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51409A" w:rsidP="1A8E1003" w:rsidRDefault="005F2C86" w14:paraId="40F1916F" wp14:textId="7AD4C35C">
      <w:pPr>
        <w:spacing w:line="257" w:lineRule="auto"/>
        <w:jc w:val="center"/>
      </w:pPr>
      <w:r w:rsidRPr="1A8E1003" w:rsidR="1A8E1003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en-GB"/>
        </w:rPr>
        <w:t>Syllabus</w:t>
      </w:r>
    </w:p>
    <w:p xmlns:wp14="http://schemas.microsoft.com/office/word/2010/wordml" w:rsidR="0051409A" w:rsidP="1A8E1003" w:rsidRDefault="005F2C86" w14:paraId="5A0BE0D8" wp14:textId="02C5EF0F">
      <w:pPr>
        <w:spacing w:line="257" w:lineRule="auto"/>
        <w:jc w:val="left"/>
      </w:pPr>
      <w:r w:rsidRPr="1A8E1003" w:rsidR="1A8E1003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en-GB"/>
        </w:rPr>
        <w:t xml:space="preserve">Subject code: </w:t>
      </w:r>
      <w:r w:rsidRPr="1A8E1003" w:rsidR="1A8E1003">
        <w:rPr>
          <w:rFonts w:ascii="Garamond" w:hAnsi="Garamond" w:eastAsia="Garamond" w:cs="Garamond"/>
          <w:noProof w:val="0"/>
          <w:sz w:val="22"/>
          <w:szCs w:val="22"/>
          <w:lang w:val="en-GB"/>
        </w:rPr>
        <w:t>HRCM21-117</w:t>
      </w:r>
    </w:p>
    <w:p xmlns:wp14="http://schemas.microsoft.com/office/word/2010/wordml" w:rsidR="0051409A" w:rsidP="1A8E1003" w:rsidRDefault="005F2C86" w14:paraId="42647AE8" wp14:textId="7B2325C8">
      <w:pPr>
        <w:pStyle w:val="Norml"/>
        <w:jc w:val="left"/>
        <w:rPr>
          <w:b w:val="0"/>
          <w:bCs w:val="0"/>
          <w:sz w:val="22"/>
          <w:szCs w:val="22"/>
          <w:lang w:val="en-GB"/>
        </w:rPr>
      </w:pPr>
      <w:r w:rsidRPr="1A8E1003" w:rsidR="1A8E1003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en-GB"/>
        </w:rPr>
        <w:t xml:space="preserve">Subject name: </w:t>
      </w:r>
      <w:r w:rsidRPr="1A8E1003" w:rsidR="005F2C86">
        <w:rPr>
          <w:b w:val="0"/>
          <w:bCs w:val="0"/>
          <w:sz w:val="22"/>
          <w:szCs w:val="22"/>
          <w:lang w:val="en-GB"/>
        </w:rPr>
        <w:t xml:space="preserve">The </w:t>
      </w:r>
      <w:r w:rsidRPr="1A8E1003" w:rsidR="0051409A">
        <w:rPr>
          <w:b w:val="0"/>
          <w:bCs w:val="0"/>
          <w:sz w:val="22"/>
          <w:szCs w:val="22"/>
          <w:lang w:val="en-GB"/>
        </w:rPr>
        <w:t xml:space="preserve">Practice of </w:t>
      </w:r>
      <w:r w:rsidRPr="1A8E1003" w:rsidR="0051409A">
        <w:rPr>
          <w:b w:val="0"/>
          <w:bCs w:val="0"/>
          <w:sz w:val="22"/>
          <w:szCs w:val="22"/>
          <w:lang w:val="en-GB"/>
        </w:rPr>
        <w:t>C</w:t>
      </w:r>
      <w:r w:rsidRPr="1A8E1003" w:rsidR="0051409A">
        <w:rPr>
          <w:b w:val="0"/>
          <w:bCs w:val="0"/>
          <w:sz w:val="22"/>
          <w:szCs w:val="22"/>
          <w:lang w:val="en-GB"/>
        </w:rPr>
        <w:t>ounse</w:t>
      </w:r>
      <w:r w:rsidRPr="1A8E1003" w:rsidR="005F2C86">
        <w:rPr>
          <w:b w:val="0"/>
          <w:bCs w:val="0"/>
          <w:sz w:val="22"/>
          <w:szCs w:val="22"/>
          <w:lang w:val="en-GB"/>
        </w:rPr>
        <w:t>l</w:t>
      </w:r>
      <w:r w:rsidRPr="1A8E1003" w:rsidR="0051409A">
        <w:rPr>
          <w:b w:val="0"/>
          <w:bCs w:val="0"/>
          <w:sz w:val="22"/>
          <w:szCs w:val="22"/>
          <w:lang w:val="en-GB"/>
        </w:rPr>
        <w:t>ling</w:t>
      </w:r>
    </w:p>
    <w:p xmlns:wp14="http://schemas.microsoft.com/office/word/2010/wordml" w:rsidRPr="00301E4B" w:rsidR="0051409A" w:rsidP="1A8E1003" w:rsidRDefault="0051409A" w14:paraId="672A6659" wp14:textId="77777777" wp14:noSpellErr="1">
      <w:pPr>
        <w:jc w:val="left"/>
        <w:rPr>
          <w:lang w:val="en-GB"/>
        </w:rPr>
      </w:pPr>
    </w:p>
    <w:p xmlns:wp14="http://schemas.microsoft.com/office/word/2010/wordml" w:rsidRPr="00301E4B" w:rsidR="0051409A" w:rsidRDefault="0051409A" w14:paraId="0A37501D" wp14:textId="77777777">
      <w:pPr>
        <w:rPr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62"/>
      </w:tblGrid>
      <w:tr xmlns:wp14="http://schemas.microsoft.com/office/word/2010/wordml" w:rsidRPr="00301E4B" w:rsidR="0051409A" w:rsidTr="008A63E4" w14:paraId="4061C567" wp14:textId="77777777">
        <w:tc>
          <w:tcPr>
            <w:tcW w:w="9062" w:type="dxa"/>
            <w:shd w:val="clear" w:color="auto" w:fill="D9D9D9"/>
          </w:tcPr>
          <w:p w:rsidRPr="00301E4B" w:rsidR="0051409A" w:rsidP="00BF0DDC" w:rsidRDefault="0051409A" w14:paraId="6751D813" wp14:textId="77777777">
            <w:pPr>
              <w:rPr>
                <w:b/>
                <w:lang w:val="en-GB"/>
              </w:rPr>
            </w:pPr>
            <w:r w:rsidRPr="00301E4B">
              <w:rPr>
                <w:b/>
                <w:lang w:val="en-GB"/>
              </w:rPr>
              <w:t>Purpose of course</w:t>
            </w:r>
          </w:p>
        </w:tc>
      </w:tr>
    </w:tbl>
    <w:p xmlns:wp14="http://schemas.microsoft.com/office/word/2010/wordml" w:rsidRPr="00301E4B" w:rsidR="0051409A" w:rsidP="006E7F9F" w:rsidRDefault="0051409A" w14:paraId="1DC629EC" wp14:textId="77777777">
      <w:pPr>
        <w:rPr>
          <w:b/>
          <w:lang w:val="en-GB"/>
        </w:rPr>
      </w:pPr>
      <w:r w:rsidRPr="00301E4B">
        <w:rPr>
          <w:b/>
          <w:lang w:val="en-GB"/>
        </w:rPr>
        <w:t>Goals of the subject:</w:t>
      </w:r>
    </w:p>
    <w:p xmlns:wp14="http://schemas.microsoft.com/office/word/2010/wordml" w:rsidRPr="00301E4B" w:rsidR="0051409A" w:rsidP="006E7F9F" w:rsidRDefault="0051409A" w14:paraId="5DAB6C7B" wp14:textId="77777777">
      <w:pPr>
        <w:rPr>
          <w:b/>
          <w:lang w:val="en-GB"/>
        </w:rPr>
      </w:pPr>
    </w:p>
    <w:p xmlns:wp14="http://schemas.microsoft.com/office/word/2010/wordml" w:rsidRPr="00301E4B" w:rsidR="0051409A" w:rsidP="00CD065F" w:rsidRDefault="0051409A" w14:paraId="0C38DD79" wp14:textId="77777777">
      <w:pPr>
        <w:rPr>
          <w:lang w:val="en-GB"/>
        </w:rPr>
      </w:pPr>
      <w:r w:rsidRPr="00A25CA3">
        <w:rPr>
          <w:lang w:val="en-GB"/>
        </w:rPr>
        <w:t xml:space="preserve">The aim of the course is to provide students </w:t>
      </w:r>
      <w:r>
        <w:rPr>
          <w:lang w:val="en-GB"/>
        </w:rPr>
        <w:t>theoretical and</w:t>
      </w:r>
      <w:r w:rsidRPr="00A25CA3">
        <w:rPr>
          <w:lang w:val="en-GB"/>
        </w:rPr>
        <w:t xml:space="preserve"> practical knowledge of the process of </w:t>
      </w:r>
      <w:proofErr w:type="spellStart"/>
      <w:r w:rsidRPr="00A25CA3">
        <w:rPr>
          <w:lang w:val="en-GB"/>
        </w:rPr>
        <w:t>counseling</w:t>
      </w:r>
      <w:proofErr w:type="spellEnd"/>
      <w:r w:rsidRPr="00A25CA3">
        <w:rPr>
          <w:lang w:val="en-GB"/>
        </w:rPr>
        <w:t xml:space="preserve"> and </w:t>
      </w:r>
      <w:r>
        <w:rPr>
          <w:lang w:val="en-GB"/>
        </w:rPr>
        <w:t>its</w:t>
      </w:r>
      <w:r w:rsidRPr="00A25CA3">
        <w:rPr>
          <w:lang w:val="en-GB"/>
        </w:rPr>
        <w:t xml:space="preserve"> place </w:t>
      </w:r>
      <w:r>
        <w:rPr>
          <w:lang w:val="en-GB"/>
        </w:rPr>
        <w:t>in</w:t>
      </w:r>
      <w:r w:rsidRPr="00A25CA3">
        <w:rPr>
          <w:lang w:val="en-GB"/>
        </w:rPr>
        <w:t xml:space="preserve"> assistive systems.</w:t>
      </w:r>
      <w:r w:rsidRPr="00301E4B">
        <w:rPr>
          <w:lang w:val="en-GB"/>
        </w:rPr>
        <w:t xml:space="preserve"> </w:t>
      </w:r>
      <w:r>
        <w:rPr>
          <w:lang w:val="en-GB"/>
        </w:rPr>
        <w:t xml:space="preserve">The aim is </w:t>
      </w:r>
      <w:r w:rsidRPr="009169E8">
        <w:rPr>
          <w:lang w:val="en-GB"/>
        </w:rPr>
        <w:t xml:space="preserve">for students to know and understand the models of </w:t>
      </w:r>
      <w:proofErr w:type="spellStart"/>
      <w:r w:rsidRPr="009169E8">
        <w:rPr>
          <w:lang w:val="en-GB"/>
        </w:rPr>
        <w:t>counseling</w:t>
      </w:r>
      <w:proofErr w:type="spellEnd"/>
      <w:r>
        <w:rPr>
          <w:lang w:val="en-GB"/>
        </w:rPr>
        <w:t xml:space="preserve"> and</w:t>
      </w:r>
      <w:r w:rsidRPr="009169E8">
        <w:rPr>
          <w:lang w:val="en-GB"/>
        </w:rPr>
        <w:t xml:space="preserve"> their trends, to </w:t>
      </w:r>
      <w:proofErr w:type="gramStart"/>
      <w:r w:rsidRPr="009169E8">
        <w:rPr>
          <w:lang w:val="en-GB"/>
        </w:rPr>
        <w:t>get</w:t>
      </w:r>
      <w:proofErr w:type="gramEnd"/>
      <w:r w:rsidRPr="009169E8">
        <w:rPr>
          <w:lang w:val="en-GB"/>
        </w:rPr>
        <w:t xml:space="preserve"> acquainted with the process</w:t>
      </w:r>
      <w:r>
        <w:rPr>
          <w:lang w:val="en-GB"/>
        </w:rPr>
        <w:t xml:space="preserve"> of </w:t>
      </w:r>
      <w:proofErr w:type="spellStart"/>
      <w:r w:rsidRPr="009169E8">
        <w:rPr>
          <w:lang w:val="en-GB"/>
        </w:rPr>
        <w:t>counseling</w:t>
      </w:r>
      <w:proofErr w:type="spellEnd"/>
      <w:r w:rsidRPr="009169E8">
        <w:rPr>
          <w:lang w:val="en-GB"/>
        </w:rPr>
        <w:t xml:space="preserve">, to know </w:t>
      </w:r>
      <w:r>
        <w:rPr>
          <w:lang w:val="en-GB"/>
        </w:rPr>
        <w:t>and develop c</w:t>
      </w:r>
      <w:r w:rsidRPr="009169E8">
        <w:rPr>
          <w:lang w:val="en-GB"/>
        </w:rPr>
        <w:t xml:space="preserve">ompetences needed for </w:t>
      </w:r>
      <w:proofErr w:type="spellStart"/>
      <w:r w:rsidRPr="009169E8">
        <w:rPr>
          <w:lang w:val="en-GB"/>
        </w:rPr>
        <w:t>counseling</w:t>
      </w:r>
      <w:proofErr w:type="spellEnd"/>
      <w:r w:rsidRPr="009169E8">
        <w:rPr>
          <w:lang w:val="en-GB"/>
        </w:rPr>
        <w:t xml:space="preserve"> in specific </w:t>
      </w:r>
      <w:proofErr w:type="spellStart"/>
      <w:r w:rsidRPr="009169E8">
        <w:rPr>
          <w:lang w:val="en-GB"/>
        </w:rPr>
        <w:t>counseling</w:t>
      </w:r>
      <w:proofErr w:type="spellEnd"/>
      <w:r w:rsidRPr="009169E8">
        <w:rPr>
          <w:lang w:val="en-GB"/>
        </w:rPr>
        <w:t xml:space="preserve"> situations.</w:t>
      </w:r>
      <w:r w:rsidRPr="00301E4B">
        <w:rPr>
          <w:lang w:val="en-GB"/>
        </w:rPr>
        <w:t xml:space="preserve"> </w:t>
      </w:r>
      <w:r w:rsidRPr="00ED55FC">
        <w:rPr>
          <w:lang w:val="en-GB"/>
        </w:rPr>
        <w:t xml:space="preserve">The aim is to gain insight into the practice of </w:t>
      </w:r>
      <w:proofErr w:type="spellStart"/>
      <w:r w:rsidRPr="00ED55FC">
        <w:rPr>
          <w:lang w:val="en-GB"/>
        </w:rPr>
        <w:t>counseling</w:t>
      </w:r>
      <w:proofErr w:type="spellEnd"/>
      <w:r w:rsidRPr="00ED55FC">
        <w:rPr>
          <w:lang w:val="en-GB"/>
        </w:rPr>
        <w:t>, in addition to the theoretical elaboration, to design an advisory process</w:t>
      </w:r>
      <w:r>
        <w:rPr>
          <w:lang w:val="en-GB"/>
        </w:rPr>
        <w:t xml:space="preserve"> and</w:t>
      </w:r>
      <w:r w:rsidRPr="00ED55FC">
        <w:rPr>
          <w:lang w:val="en-GB"/>
        </w:rPr>
        <w:t xml:space="preserve"> to formulate reflections</w:t>
      </w:r>
      <w:r>
        <w:rPr>
          <w:lang w:val="en-GB"/>
        </w:rPr>
        <w:t xml:space="preserve"> </w:t>
      </w:r>
      <w:r w:rsidRPr="00ED55FC">
        <w:rPr>
          <w:lang w:val="en-GB"/>
        </w:rPr>
        <w:t>by develop</w:t>
      </w:r>
      <w:r>
        <w:rPr>
          <w:lang w:val="en-GB"/>
        </w:rPr>
        <w:t>ing</w:t>
      </w:r>
      <w:r w:rsidRPr="00ED55FC">
        <w:rPr>
          <w:lang w:val="en-GB"/>
        </w:rPr>
        <w:t xml:space="preserve"> their competences</w:t>
      </w:r>
      <w:r w:rsidRPr="00301E4B">
        <w:rPr>
          <w:lang w:val="en-GB"/>
        </w:rPr>
        <w:t>.</w:t>
      </w:r>
    </w:p>
    <w:p xmlns:wp14="http://schemas.microsoft.com/office/word/2010/wordml" w:rsidRPr="00301E4B" w:rsidR="0051409A" w:rsidP="006E7F9F" w:rsidRDefault="0051409A" w14:paraId="02EB378F" wp14:textId="77777777">
      <w:pPr>
        <w:rPr>
          <w:lang w:val="en-GB"/>
        </w:rPr>
      </w:pPr>
    </w:p>
    <w:p xmlns:wp14="http://schemas.microsoft.com/office/word/2010/wordml" w:rsidRPr="00301E4B" w:rsidR="0051409A" w:rsidP="006E7F9F" w:rsidRDefault="0051409A" w14:paraId="6A05A809" wp14:textId="77777777">
      <w:pPr>
        <w:rPr>
          <w:lang w:val="en-GB"/>
        </w:rPr>
      </w:pPr>
    </w:p>
    <w:p xmlns:wp14="http://schemas.microsoft.com/office/word/2010/wordml" w:rsidRPr="00301E4B" w:rsidR="0051409A" w:rsidP="006E7F9F" w:rsidRDefault="0051409A" w14:paraId="6E4424D7" wp14:textId="77777777">
      <w:pPr>
        <w:rPr>
          <w:b/>
          <w:lang w:val="en-GB"/>
        </w:rPr>
      </w:pPr>
      <w:r w:rsidRPr="00301E4B">
        <w:rPr>
          <w:b/>
          <w:lang w:val="en-GB"/>
        </w:rPr>
        <w:t>Learning outcomes and competences</w:t>
      </w:r>
    </w:p>
    <w:p xmlns:wp14="http://schemas.microsoft.com/office/word/2010/wordml" w:rsidRPr="00301E4B" w:rsidR="0051409A" w:rsidP="006E7F9F" w:rsidRDefault="0051409A" w14:paraId="40E26A67" wp14:textId="77777777">
      <w:pPr>
        <w:rPr>
          <w:lang w:val="en-GB"/>
        </w:rPr>
      </w:pPr>
      <w:r w:rsidRPr="00301E4B">
        <w:rPr>
          <w:lang w:val="en-GB"/>
        </w:rPr>
        <w:t>Knowledge:</w:t>
      </w:r>
    </w:p>
    <w:p xmlns:wp14="http://schemas.microsoft.com/office/word/2010/wordml" w:rsidRPr="00301E4B" w:rsidR="0051409A" w:rsidP="00E84BD9" w:rsidRDefault="0051409A" w14:paraId="67CB63A6" wp14:textId="77777777">
      <w:pPr>
        <w:pStyle w:val="Listaszerbekezds"/>
        <w:numPr>
          <w:ilvl w:val="0"/>
          <w:numId w:val="2"/>
        </w:numPr>
        <w:rPr>
          <w:lang w:val="en-GB"/>
        </w:rPr>
      </w:pPr>
      <w:r>
        <w:rPr>
          <w:lang w:val="en-GB"/>
        </w:rPr>
        <w:t>S</w:t>
      </w:r>
      <w:r w:rsidRPr="00E84BD9">
        <w:rPr>
          <w:lang w:val="en-GB"/>
        </w:rPr>
        <w:t>tudent</w:t>
      </w:r>
      <w:r>
        <w:rPr>
          <w:lang w:val="en-GB"/>
        </w:rPr>
        <w:t>s</w:t>
      </w:r>
      <w:r w:rsidRPr="00E84BD9">
        <w:rPr>
          <w:lang w:val="en-GB"/>
        </w:rPr>
        <w:t xml:space="preserve"> </w:t>
      </w:r>
      <w:r>
        <w:rPr>
          <w:lang w:val="en-GB"/>
        </w:rPr>
        <w:t xml:space="preserve">will see </w:t>
      </w:r>
      <w:r w:rsidRPr="00E84BD9">
        <w:rPr>
          <w:lang w:val="en-GB"/>
        </w:rPr>
        <w:t xml:space="preserve">the location of </w:t>
      </w:r>
      <w:proofErr w:type="spellStart"/>
      <w:r w:rsidRPr="00E84BD9">
        <w:rPr>
          <w:lang w:val="en-GB"/>
        </w:rPr>
        <w:t>counseling</w:t>
      </w:r>
      <w:proofErr w:type="spellEnd"/>
      <w:r w:rsidRPr="00E84BD9">
        <w:rPr>
          <w:lang w:val="en-GB"/>
        </w:rPr>
        <w:t xml:space="preserve"> in the support systems</w:t>
      </w:r>
      <w:r>
        <w:rPr>
          <w:lang w:val="en-GB"/>
        </w:rPr>
        <w:t xml:space="preserve"> in </w:t>
      </w:r>
      <w:r w:rsidRPr="00E84BD9">
        <w:rPr>
          <w:lang w:val="en-GB"/>
        </w:rPr>
        <w:t>detail.</w:t>
      </w:r>
    </w:p>
    <w:p xmlns:wp14="http://schemas.microsoft.com/office/word/2010/wordml" w:rsidRPr="00301E4B" w:rsidR="0051409A" w:rsidP="00353926" w:rsidRDefault="0051409A" w14:paraId="1106B74E" wp14:textId="77777777">
      <w:pPr>
        <w:pStyle w:val="Listaszerbekezds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They will </w:t>
      </w:r>
      <w:r w:rsidRPr="00E84BD9">
        <w:rPr>
          <w:lang w:val="en-GB"/>
        </w:rPr>
        <w:t xml:space="preserve">now the types, trends and characteristics of </w:t>
      </w:r>
      <w:proofErr w:type="spellStart"/>
      <w:r w:rsidRPr="00E84BD9">
        <w:rPr>
          <w:lang w:val="en-GB"/>
        </w:rPr>
        <w:t>counseling</w:t>
      </w:r>
      <w:proofErr w:type="spellEnd"/>
      <w:r>
        <w:rPr>
          <w:lang w:val="en-GB"/>
        </w:rPr>
        <w:t>.</w:t>
      </w:r>
    </w:p>
    <w:p xmlns:wp14="http://schemas.microsoft.com/office/word/2010/wordml" w:rsidRPr="00301E4B" w:rsidR="0051409A" w:rsidP="00E84BD9" w:rsidRDefault="0051409A" w14:paraId="06E7BEC2" wp14:textId="77777777">
      <w:pPr>
        <w:pStyle w:val="Listaszerbekezds"/>
        <w:numPr>
          <w:ilvl w:val="0"/>
          <w:numId w:val="2"/>
        </w:numPr>
        <w:rPr>
          <w:lang w:val="en-GB"/>
        </w:rPr>
      </w:pPr>
      <w:r>
        <w:rPr>
          <w:lang w:val="en-GB"/>
        </w:rPr>
        <w:t>They will have</w:t>
      </w:r>
      <w:r w:rsidRPr="00E84BD9">
        <w:rPr>
          <w:lang w:val="en-GB"/>
        </w:rPr>
        <w:t xml:space="preserve"> deep knowledge of the </w:t>
      </w:r>
      <w:proofErr w:type="spellStart"/>
      <w:r w:rsidRPr="00E84BD9">
        <w:rPr>
          <w:lang w:val="en-GB"/>
        </w:rPr>
        <w:t>counseling</w:t>
      </w:r>
      <w:proofErr w:type="spellEnd"/>
      <w:r w:rsidRPr="00E84BD9">
        <w:rPr>
          <w:lang w:val="en-GB"/>
        </w:rPr>
        <w:t xml:space="preserve"> process models, </w:t>
      </w:r>
      <w:r>
        <w:rPr>
          <w:lang w:val="en-GB"/>
        </w:rPr>
        <w:t>understand</w:t>
      </w:r>
      <w:r w:rsidRPr="00E84BD9">
        <w:rPr>
          <w:lang w:val="en-GB"/>
        </w:rPr>
        <w:t xml:space="preserve"> </w:t>
      </w:r>
      <w:r>
        <w:rPr>
          <w:lang w:val="en-GB"/>
        </w:rPr>
        <w:t>and</w:t>
      </w:r>
      <w:r w:rsidRPr="00E84BD9">
        <w:rPr>
          <w:lang w:val="en-GB"/>
        </w:rPr>
        <w:t xml:space="preserve"> know the stages of the </w:t>
      </w:r>
      <w:proofErr w:type="spellStart"/>
      <w:r w:rsidRPr="00E84BD9">
        <w:rPr>
          <w:lang w:val="en-GB"/>
        </w:rPr>
        <w:t>counseling</w:t>
      </w:r>
      <w:proofErr w:type="spellEnd"/>
      <w:r w:rsidRPr="00E84BD9">
        <w:rPr>
          <w:lang w:val="en-GB"/>
        </w:rPr>
        <w:t xml:space="preserve"> process.</w:t>
      </w:r>
    </w:p>
    <w:p xmlns:wp14="http://schemas.microsoft.com/office/word/2010/wordml" w:rsidRPr="00301E4B" w:rsidR="0051409A" w:rsidP="00353926" w:rsidRDefault="0051409A" w14:paraId="4D4BC4FE" wp14:textId="77777777">
      <w:pPr>
        <w:pStyle w:val="Listaszerbekezds"/>
        <w:numPr>
          <w:ilvl w:val="0"/>
          <w:numId w:val="2"/>
        </w:numPr>
        <w:rPr>
          <w:lang w:val="en-GB"/>
        </w:rPr>
      </w:pPr>
      <w:r>
        <w:rPr>
          <w:lang w:val="en-GB"/>
        </w:rPr>
        <w:t>They will</w:t>
      </w:r>
      <w:r w:rsidRPr="00E84BD9">
        <w:rPr>
          <w:lang w:val="en-GB"/>
        </w:rPr>
        <w:t xml:space="preserve"> know the system of </w:t>
      </w:r>
      <w:proofErr w:type="spellStart"/>
      <w:r w:rsidRPr="00E84BD9">
        <w:rPr>
          <w:lang w:val="en-GB"/>
        </w:rPr>
        <w:t>counseling</w:t>
      </w:r>
      <w:proofErr w:type="spellEnd"/>
      <w:r w:rsidRPr="00E84BD9">
        <w:rPr>
          <w:lang w:val="en-GB"/>
        </w:rPr>
        <w:t xml:space="preserve"> skills and competences.</w:t>
      </w:r>
    </w:p>
    <w:p xmlns:wp14="http://schemas.microsoft.com/office/word/2010/wordml" w:rsidRPr="00301E4B" w:rsidR="0051409A" w:rsidP="00AA415E" w:rsidRDefault="0051409A" w14:paraId="5A39BBE3" wp14:textId="77777777">
      <w:pPr>
        <w:pStyle w:val="Listaszerbekezds"/>
        <w:ind w:left="360"/>
        <w:rPr>
          <w:lang w:val="en-GB"/>
        </w:rPr>
      </w:pPr>
    </w:p>
    <w:p xmlns:wp14="http://schemas.microsoft.com/office/word/2010/wordml" w:rsidRPr="00301E4B" w:rsidR="0051409A" w:rsidP="006E7F9F" w:rsidRDefault="0051409A" w14:paraId="41C8F396" wp14:textId="77777777">
      <w:pPr>
        <w:rPr>
          <w:lang w:val="en-GB"/>
        </w:rPr>
      </w:pPr>
    </w:p>
    <w:p xmlns:wp14="http://schemas.microsoft.com/office/word/2010/wordml" w:rsidRPr="00301E4B" w:rsidR="0051409A" w:rsidP="006E7F9F" w:rsidRDefault="0051409A" w14:paraId="6C6B14E9" wp14:textId="77777777">
      <w:pPr>
        <w:rPr>
          <w:lang w:val="en-GB"/>
        </w:rPr>
      </w:pPr>
      <w:r w:rsidRPr="00301E4B">
        <w:rPr>
          <w:lang w:val="en-GB"/>
        </w:rPr>
        <w:t>Attitude:</w:t>
      </w:r>
    </w:p>
    <w:p xmlns:wp14="http://schemas.microsoft.com/office/word/2010/wordml" w:rsidRPr="00B32FD2" w:rsidR="0051409A" w:rsidP="00EB6FD5" w:rsidRDefault="0051409A" w14:paraId="71BDC417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680478">
        <w:rPr>
          <w:lang w:val="en-GB"/>
        </w:rPr>
        <w:t xml:space="preserve">Students take into account the objectives of </w:t>
      </w:r>
      <w:proofErr w:type="spellStart"/>
      <w:r w:rsidRPr="00680478">
        <w:rPr>
          <w:lang w:val="en-GB"/>
        </w:rPr>
        <w:t>counseling</w:t>
      </w:r>
      <w:proofErr w:type="spellEnd"/>
      <w:r>
        <w:rPr>
          <w:lang w:val="en-GB"/>
        </w:rPr>
        <w:t xml:space="preserve"> and</w:t>
      </w:r>
      <w:r w:rsidRPr="00680478">
        <w:rPr>
          <w:lang w:val="en-GB"/>
        </w:rPr>
        <w:t xml:space="preserve"> approach the problems with an advisory outlook.</w:t>
      </w:r>
    </w:p>
    <w:p xmlns:wp14="http://schemas.microsoft.com/office/word/2010/wordml" w:rsidRPr="00B32FD2" w:rsidR="0051409A" w:rsidP="00E84BD9" w:rsidRDefault="0051409A" w14:paraId="75B5C842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680478">
        <w:rPr>
          <w:lang w:val="en-GB"/>
        </w:rPr>
        <w:t>They strive to use the professional concepts learned during the course in their professional communication.</w:t>
      </w:r>
    </w:p>
    <w:p xmlns:wp14="http://schemas.microsoft.com/office/word/2010/wordml" w:rsidRPr="00B32FD2" w:rsidR="0051409A" w:rsidP="00E84BD9" w:rsidRDefault="0051409A" w14:paraId="2F27DC63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680478">
        <w:rPr>
          <w:lang w:val="en-GB"/>
        </w:rPr>
        <w:t xml:space="preserve">They find important striving to deepen and consolidate their special professional interest, </w:t>
      </w:r>
      <w:proofErr w:type="gramStart"/>
      <w:r w:rsidRPr="00680478">
        <w:rPr>
          <w:lang w:val="en-GB"/>
        </w:rPr>
        <w:t>thereby</w:t>
      </w:r>
      <w:proofErr w:type="gramEnd"/>
      <w:r w:rsidRPr="00680478">
        <w:rPr>
          <w:lang w:val="en-GB"/>
        </w:rPr>
        <w:t xml:space="preserve"> enhancing their competences.</w:t>
      </w:r>
    </w:p>
    <w:p xmlns:wp14="http://schemas.microsoft.com/office/word/2010/wordml" w:rsidRPr="00301E4B" w:rsidR="0051409A" w:rsidP="00E84BD9" w:rsidRDefault="0051409A" w14:paraId="2FE774D1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13395F">
        <w:rPr>
          <w:lang w:val="en-GB"/>
        </w:rPr>
        <w:t>They take into account the historical, cultural and social determinants of phenomena.</w:t>
      </w:r>
    </w:p>
    <w:p xmlns:wp14="http://schemas.microsoft.com/office/word/2010/wordml" w:rsidRPr="00301E4B" w:rsidR="0051409A" w:rsidP="00E67A1E" w:rsidRDefault="0051409A" w14:paraId="72A3D3EC" wp14:textId="77777777">
      <w:pPr>
        <w:pStyle w:val="Szvegtrzs"/>
        <w:ind w:left="360" w:right="1053" w:firstLine="0"/>
        <w:rPr>
          <w:noProof/>
          <w:lang w:val="en-GB"/>
        </w:rPr>
      </w:pPr>
    </w:p>
    <w:p xmlns:wp14="http://schemas.microsoft.com/office/word/2010/wordml" w:rsidRPr="00301E4B" w:rsidR="0051409A" w:rsidP="00E67A1E" w:rsidRDefault="0051409A" w14:paraId="0D0B940D" wp14:textId="77777777">
      <w:pPr>
        <w:pStyle w:val="Listaszerbekezds"/>
        <w:ind w:left="360"/>
        <w:rPr>
          <w:lang w:val="en-GB"/>
        </w:rPr>
      </w:pPr>
    </w:p>
    <w:p xmlns:wp14="http://schemas.microsoft.com/office/word/2010/wordml" w:rsidRPr="00301E4B" w:rsidR="0051409A" w:rsidP="006E7F9F" w:rsidRDefault="0051409A" w14:paraId="335B76BC" wp14:textId="77777777">
      <w:pPr>
        <w:rPr>
          <w:lang w:val="en-GB"/>
        </w:rPr>
      </w:pPr>
      <w:r w:rsidRPr="00301E4B">
        <w:rPr>
          <w:lang w:val="en-GB"/>
        </w:rPr>
        <w:t>Skills:</w:t>
      </w:r>
    </w:p>
    <w:p xmlns:wp14="http://schemas.microsoft.com/office/word/2010/wordml" w:rsidRPr="00301E4B" w:rsidR="0051409A" w:rsidP="00E84BD9" w:rsidRDefault="0051409A" w14:paraId="74EC93AC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680478">
        <w:rPr>
          <w:lang w:val="en-GB"/>
        </w:rPr>
        <w:t xml:space="preserve">Students </w:t>
      </w:r>
      <w:r>
        <w:rPr>
          <w:lang w:val="en-GB"/>
        </w:rPr>
        <w:t>will be</w:t>
      </w:r>
      <w:r w:rsidRPr="00680478">
        <w:rPr>
          <w:lang w:val="en-GB"/>
        </w:rPr>
        <w:t xml:space="preserve"> able to decide on the necessity of </w:t>
      </w:r>
      <w:proofErr w:type="spellStart"/>
      <w:r w:rsidRPr="00680478">
        <w:rPr>
          <w:lang w:val="en-GB"/>
        </w:rPr>
        <w:t>counseling</w:t>
      </w:r>
      <w:proofErr w:type="spellEnd"/>
      <w:r w:rsidRPr="00680478">
        <w:rPr>
          <w:lang w:val="en-GB"/>
        </w:rPr>
        <w:t xml:space="preserve"> as a possible helping intervention.</w:t>
      </w:r>
    </w:p>
    <w:p xmlns:wp14="http://schemas.microsoft.com/office/word/2010/wordml" w:rsidRPr="00301E4B" w:rsidR="0051409A" w:rsidP="00E84BD9" w:rsidRDefault="0051409A" w14:paraId="4C1D076E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E84BD9">
        <w:rPr>
          <w:lang w:val="en-GB"/>
        </w:rPr>
        <w:t xml:space="preserve">They will be able to set up a framework for </w:t>
      </w:r>
      <w:proofErr w:type="spellStart"/>
      <w:r w:rsidRPr="00E84BD9">
        <w:rPr>
          <w:lang w:val="en-GB"/>
        </w:rPr>
        <w:t>counseling</w:t>
      </w:r>
      <w:proofErr w:type="spellEnd"/>
      <w:r>
        <w:rPr>
          <w:lang w:val="en-GB"/>
        </w:rPr>
        <w:t>.</w:t>
      </w:r>
    </w:p>
    <w:p xmlns:wp14="http://schemas.microsoft.com/office/word/2010/wordml" w:rsidRPr="00301E4B" w:rsidR="0051409A" w:rsidP="00E84BD9" w:rsidRDefault="0051409A" w14:paraId="4BEF5447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680478">
        <w:rPr>
          <w:lang w:val="en-GB"/>
        </w:rPr>
        <w:t xml:space="preserve">They </w:t>
      </w:r>
      <w:r>
        <w:rPr>
          <w:lang w:val="en-GB"/>
        </w:rPr>
        <w:t>will be</w:t>
      </w:r>
      <w:r w:rsidRPr="00680478">
        <w:rPr>
          <w:lang w:val="en-GB"/>
        </w:rPr>
        <w:t xml:space="preserve"> able to formulate questions that are </w:t>
      </w:r>
      <w:r>
        <w:rPr>
          <w:lang w:val="en-GB"/>
        </w:rPr>
        <w:t>nee</w:t>
      </w:r>
      <w:r w:rsidRPr="00680478">
        <w:rPr>
          <w:lang w:val="en-GB"/>
        </w:rPr>
        <w:t>ded and relevant to the consulting process</w:t>
      </w:r>
      <w:r w:rsidRPr="00E84BD9">
        <w:rPr>
          <w:lang w:val="en-GB"/>
        </w:rPr>
        <w:t>.</w:t>
      </w:r>
    </w:p>
    <w:p xmlns:wp14="http://schemas.microsoft.com/office/word/2010/wordml" w:rsidRPr="00301E4B" w:rsidR="0051409A" w:rsidP="001A2301" w:rsidRDefault="0051409A" w14:paraId="0E27B00A" wp14:textId="77777777">
      <w:pPr>
        <w:rPr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62"/>
      </w:tblGrid>
      <w:tr xmlns:wp14="http://schemas.microsoft.com/office/word/2010/wordml" w:rsidRPr="00301E4B" w:rsidR="0051409A" w:rsidTr="008A63E4" w14:paraId="65480C0E" wp14:textId="77777777">
        <w:tc>
          <w:tcPr>
            <w:tcW w:w="9062" w:type="dxa"/>
            <w:shd w:val="clear" w:color="auto" w:fill="D9D9D9"/>
          </w:tcPr>
          <w:p w:rsidRPr="00301E4B" w:rsidR="0051409A" w:rsidP="00DF7950" w:rsidRDefault="0051409A" w14:paraId="2D162FDB" wp14:textId="77777777">
            <w:pPr>
              <w:rPr>
                <w:b/>
                <w:lang w:val="en-GB"/>
              </w:rPr>
            </w:pPr>
            <w:r w:rsidRPr="00301E4B">
              <w:rPr>
                <w:b/>
                <w:lang w:val="en-GB"/>
              </w:rPr>
              <w:t>Content of the subject</w:t>
            </w:r>
          </w:p>
        </w:tc>
      </w:tr>
    </w:tbl>
    <w:p xmlns:wp14="http://schemas.microsoft.com/office/word/2010/wordml" w:rsidRPr="00301E4B" w:rsidR="0051409A" w:rsidP="008C283B" w:rsidRDefault="0051409A" w14:paraId="75D6D127" wp14:textId="77777777">
      <w:pPr>
        <w:tabs>
          <w:tab w:val="left" w:pos="4065"/>
        </w:tabs>
        <w:rPr>
          <w:b/>
          <w:lang w:val="en-GB"/>
        </w:rPr>
      </w:pPr>
      <w:r w:rsidRPr="00301E4B">
        <w:rPr>
          <w:b/>
          <w:lang w:val="en-GB"/>
        </w:rPr>
        <w:t>Main content and thematic units</w:t>
      </w:r>
      <w:r w:rsidRPr="00301E4B">
        <w:rPr>
          <w:b/>
          <w:lang w:val="en-GB"/>
        </w:rPr>
        <w:tab/>
      </w:r>
    </w:p>
    <w:p xmlns:wp14="http://schemas.microsoft.com/office/word/2010/wordml" w:rsidRPr="00301E4B" w:rsidR="0051409A" w:rsidP="008C283B" w:rsidRDefault="0051409A" w14:paraId="60061E4C" wp14:textId="77777777">
      <w:pPr>
        <w:tabs>
          <w:tab w:val="left" w:pos="4065"/>
        </w:tabs>
        <w:rPr>
          <w:b/>
          <w:lang w:val="en-GB"/>
        </w:rPr>
      </w:pPr>
    </w:p>
    <w:p xmlns:wp14="http://schemas.microsoft.com/office/word/2010/wordml" w:rsidRPr="00EB6FD5" w:rsidR="0051409A" w:rsidP="00EB6FD5" w:rsidRDefault="0051409A" w14:paraId="23D0B7D1" wp14:textId="77777777">
      <w:pPr>
        <w:tabs>
          <w:tab w:val="left" w:pos="4065"/>
        </w:tabs>
        <w:rPr>
          <w:b/>
          <w:lang w:val="en-GB"/>
        </w:rPr>
      </w:pPr>
      <w:r w:rsidRPr="00EB6FD5">
        <w:rPr>
          <w:b/>
          <w:lang w:val="en-GB"/>
        </w:rPr>
        <w:t xml:space="preserve">Theoretical training stage </w:t>
      </w:r>
      <w:r>
        <w:rPr>
          <w:b/>
          <w:lang w:val="en-GB"/>
        </w:rPr>
        <w:t>–</w:t>
      </w:r>
      <w:r w:rsidRPr="00EB6FD5">
        <w:rPr>
          <w:b/>
          <w:lang w:val="en-GB"/>
        </w:rPr>
        <w:t xml:space="preserve"> 25% of the course</w:t>
      </w:r>
    </w:p>
    <w:p xmlns:wp14="http://schemas.microsoft.com/office/word/2010/wordml" w:rsidRPr="00680478" w:rsidR="0051409A" w:rsidP="00C3122C" w:rsidRDefault="0051409A" w14:paraId="5208F809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680478">
        <w:rPr>
          <w:lang w:val="en-GB"/>
        </w:rPr>
        <w:t xml:space="preserve">The place of </w:t>
      </w:r>
      <w:proofErr w:type="spellStart"/>
      <w:r w:rsidRPr="00680478">
        <w:rPr>
          <w:lang w:val="en-GB"/>
        </w:rPr>
        <w:t>counseling</w:t>
      </w:r>
      <w:proofErr w:type="spellEnd"/>
      <w:r w:rsidRPr="00680478">
        <w:rPr>
          <w:lang w:val="en-GB"/>
        </w:rPr>
        <w:t xml:space="preserve"> in the helping system, the past and present of </w:t>
      </w:r>
      <w:r w:rsidRPr="00621FA5">
        <w:rPr>
          <w:lang w:val="en-GB"/>
        </w:rPr>
        <w:t>psychological</w:t>
      </w:r>
      <w:r>
        <w:rPr>
          <w:lang w:val="en-GB"/>
        </w:rPr>
        <w:t xml:space="preserve"> </w:t>
      </w:r>
      <w:proofErr w:type="spellStart"/>
      <w:r w:rsidRPr="00680478">
        <w:rPr>
          <w:lang w:val="en-GB"/>
        </w:rPr>
        <w:t>counseling</w:t>
      </w:r>
      <w:proofErr w:type="spellEnd"/>
      <w:r w:rsidRPr="00680478">
        <w:rPr>
          <w:lang w:val="en-GB"/>
        </w:rPr>
        <w:t>.</w:t>
      </w:r>
    </w:p>
    <w:p xmlns:wp14="http://schemas.microsoft.com/office/word/2010/wordml" w:rsidRPr="00680478" w:rsidR="0051409A" w:rsidP="00614BDC" w:rsidRDefault="0051409A" w14:paraId="212B46FD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680478">
        <w:rPr>
          <w:lang w:val="en-GB"/>
        </w:rPr>
        <w:t xml:space="preserve">The system of </w:t>
      </w:r>
      <w:proofErr w:type="spellStart"/>
      <w:r w:rsidRPr="00680478">
        <w:rPr>
          <w:lang w:val="en-GB"/>
        </w:rPr>
        <w:t>counseling</w:t>
      </w:r>
      <w:proofErr w:type="spellEnd"/>
      <w:r w:rsidRPr="00680478">
        <w:rPr>
          <w:lang w:val="en-GB"/>
        </w:rPr>
        <w:t xml:space="preserve"> skills</w:t>
      </w:r>
      <w:r>
        <w:rPr>
          <w:lang w:val="en-GB"/>
        </w:rPr>
        <w:t>.</w:t>
      </w:r>
    </w:p>
    <w:p xmlns:wp14="http://schemas.microsoft.com/office/word/2010/wordml" w:rsidRPr="00680478" w:rsidR="0051409A" w:rsidP="00C3122C" w:rsidRDefault="0051409A" w14:paraId="5CDE4AE3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680478">
        <w:rPr>
          <w:lang w:val="en-GB"/>
        </w:rPr>
        <w:lastRenderedPageBreak/>
        <w:t xml:space="preserve">The process of </w:t>
      </w:r>
      <w:proofErr w:type="spellStart"/>
      <w:r w:rsidRPr="00680478">
        <w:rPr>
          <w:lang w:val="en-GB"/>
        </w:rPr>
        <w:t>counseling</w:t>
      </w:r>
      <w:proofErr w:type="spellEnd"/>
      <w:r w:rsidRPr="00680478">
        <w:rPr>
          <w:lang w:val="en-GB"/>
        </w:rPr>
        <w:t>. The framework of the helping connection. Contract. Ethical standards.</w:t>
      </w:r>
    </w:p>
    <w:p xmlns:wp14="http://schemas.microsoft.com/office/word/2010/wordml" w:rsidRPr="00680478" w:rsidR="0051409A" w:rsidP="00C3122C" w:rsidRDefault="0051409A" w14:paraId="33942743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680478">
        <w:rPr>
          <w:lang w:val="en-GB"/>
        </w:rPr>
        <w:t xml:space="preserve">The trends of </w:t>
      </w:r>
      <w:r w:rsidRPr="00621FA5">
        <w:rPr>
          <w:lang w:val="en-GB"/>
        </w:rPr>
        <w:t>psychological</w:t>
      </w:r>
      <w:r w:rsidRPr="00680478">
        <w:rPr>
          <w:lang w:val="en-GB"/>
        </w:rPr>
        <w:t xml:space="preserve"> </w:t>
      </w:r>
      <w:proofErr w:type="spellStart"/>
      <w:r w:rsidRPr="00680478">
        <w:rPr>
          <w:lang w:val="en-GB"/>
        </w:rPr>
        <w:t>counseling</w:t>
      </w:r>
      <w:proofErr w:type="spellEnd"/>
      <w:r w:rsidRPr="00680478">
        <w:rPr>
          <w:lang w:val="en-GB"/>
        </w:rPr>
        <w:t>.</w:t>
      </w:r>
    </w:p>
    <w:p xmlns:wp14="http://schemas.microsoft.com/office/word/2010/wordml" w:rsidRPr="00C3122C" w:rsidR="0051409A" w:rsidP="008C283B" w:rsidRDefault="0051409A" w14:paraId="52179EBB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C3122C">
        <w:rPr>
          <w:lang w:val="en-GB"/>
        </w:rPr>
        <w:t xml:space="preserve">Specific situations of psychological </w:t>
      </w:r>
      <w:proofErr w:type="spellStart"/>
      <w:r w:rsidRPr="00C3122C">
        <w:rPr>
          <w:lang w:val="en-GB"/>
        </w:rPr>
        <w:t>counseling</w:t>
      </w:r>
      <w:proofErr w:type="spellEnd"/>
      <w:r w:rsidRPr="00C3122C">
        <w:rPr>
          <w:lang w:val="en-GB"/>
        </w:rPr>
        <w:t xml:space="preserve"> (life cycles, special situations).</w:t>
      </w:r>
    </w:p>
    <w:p xmlns:wp14="http://schemas.microsoft.com/office/word/2010/wordml" w:rsidRPr="00301E4B" w:rsidR="0051409A" w:rsidP="008C283B" w:rsidRDefault="0051409A" w14:paraId="44EAFD9C" wp14:textId="77777777">
      <w:pPr>
        <w:rPr>
          <w:rFonts w:ascii="Times New Roman" w:hAnsi="Times New Roman" w:cs="Times New Roman"/>
          <w:lang w:val="en-GB"/>
        </w:rPr>
      </w:pPr>
    </w:p>
    <w:p xmlns:wp14="http://schemas.microsoft.com/office/word/2010/wordml" w:rsidRPr="00EB6FD5" w:rsidR="0051409A" w:rsidP="00761F28" w:rsidRDefault="0051409A" w14:paraId="578055E8" wp14:textId="77777777">
      <w:pPr>
        <w:tabs>
          <w:tab w:val="left" w:pos="4065"/>
        </w:tabs>
        <w:rPr>
          <w:b/>
          <w:lang w:val="en-GB"/>
        </w:rPr>
      </w:pPr>
      <w:r w:rsidRPr="00EB6FD5">
        <w:rPr>
          <w:b/>
          <w:lang w:val="en-GB"/>
        </w:rPr>
        <w:t xml:space="preserve">Practical training stage </w:t>
      </w:r>
      <w:r>
        <w:rPr>
          <w:b/>
          <w:lang w:val="en-GB"/>
        </w:rPr>
        <w:t>–</w:t>
      </w:r>
      <w:r w:rsidRPr="00EB6FD5">
        <w:rPr>
          <w:b/>
          <w:lang w:val="en-GB"/>
        </w:rPr>
        <w:t xml:space="preserve"> 75% of the course</w:t>
      </w:r>
    </w:p>
    <w:p xmlns:wp14="http://schemas.microsoft.com/office/word/2010/wordml" w:rsidRPr="00761F28" w:rsidR="0051409A" w:rsidP="00244011" w:rsidRDefault="0051409A" w14:paraId="56C6DF42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761F28">
        <w:rPr>
          <w:lang w:val="en-GB"/>
        </w:rPr>
        <w:t xml:space="preserve">Frameworks of helping contact in the practice of psychological </w:t>
      </w:r>
      <w:proofErr w:type="spellStart"/>
      <w:r w:rsidRPr="00761F28">
        <w:rPr>
          <w:lang w:val="en-GB"/>
        </w:rPr>
        <w:t>counseling</w:t>
      </w:r>
      <w:proofErr w:type="spellEnd"/>
      <w:r w:rsidRPr="00761F28">
        <w:rPr>
          <w:lang w:val="en-GB"/>
        </w:rPr>
        <w:t>.</w:t>
      </w:r>
    </w:p>
    <w:p xmlns:wp14="http://schemas.microsoft.com/office/word/2010/wordml" w:rsidRPr="00761F28" w:rsidR="0051409A" w:rsidP="008C283B" w:rsidRDefault="0051409A" w14:paraId="65F9A751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761F28">
        <w:rPr>
          <w:lang w:val="en-GB"/>
        </w:rPr>
        <w:t xml:space="preserve">The first psychological </w:t>
      </w:r>
      <w:proofErr w:type="spellStart"/>
      <w:r w:rsidRPr="00761F28">
        <w:rPr>
          <w:lang w:val="en-GB"/>
        </w:rPr>
        <w:t>counselor's</w:t>
      </w:r>
      <w:proofErr w:type="spellEnd"/>
      <w:r w:rsidRPr="00761F28">
        <w:rPr>
          <w:lang w:val="en-GB"/>
        </w:rPr>
        <w:t xml:space="preserve"> interview</w:t>
      </w:r>
    </w:p>
    <w:p xmlns:wp14="http://schemas.microsoft.com/office/word/2010/wordml" w:rsidRPr="00761F28" w:rsidR="0051409A" w:rsidP="00244011" w:rsidRDefault="0051409A" w14:paraId="45269790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761F28">
        <w:rPr>
          <w:lang w:val="en-GB"/>
        </w:rPr>
        <w:t xml:space="preserve">Development of psychological </w:t>
      </w:r>
      <w:proofErr w:type="spellStart"/>
      <w:r w:rsidRPr="00761F28">
        <w:rPr>
          <w:lang w:val="en-GB"/>
        </w:rPr>
        <w:t>counseling</w:t>
      </w:r>
      <w:proofErr w:type="spellEnd"/>
      <w:r w:rsidRPr="00761F28">
        <w:rPr>
          <w:lang w:val="en-GB"/>
        </w:rPr>
        <w:t xml:space="preserve"> skills: empathic presence, effective questioning, feedback</w:t>
      </w:r>
    </w:p>
    <w:p xmlns:wp14="http://schemas.microsoft.com/office/word/2010/wordml" w:rsidRPr="00761F28" w:rsidR="0051409A" w:rsidP="009858F0" w:rsidRDefault="0051409A" w14:paraId="29FD826B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761F28">
        <w:rPr>
          <w:lang w:val="en-GB"/>
        </w:rPr>
        <w:t xml:space="preserve">Psychological </w:t>
      </w:r>
      <w:proofErr w:type="spellStart"/>
      <w:r w:rsidRPr="00761F28">
        <w:rPr>
          <w:lang w:val="en-GB"/>
        </w:rPr>
        <w:t>counseling</w:t>
      </w:r>
      <w:proofErr w:type="spellEnd"/>
      <w:r w:rsidRPr="00761F28">
        <w:rPr>
          <w:lang w:val="en-GB"/>
        </w:rPr>
        <w:t xml:space="preserve"> by ages and life cycles (practice of characteristics in child and adult </w:t>
      </w:r>
      <w:proofErr w:type="spellStart"/>
      <w:r w:rsidRPr="00761F28">
        <w:rPr>
          <w:lang w:val="en-GB"/>
        </w:rPr>
        <w:t>counseling</w:t>
      </w:r>
      <w:proofErr w:type="spellEnd"/>
      <w:r w:rsidRPr="00761F28">
        <w:rPr>
          <w:lang w:val="en-GB"/>
        </w:rPr>
        <w:t>)</w:t>
      </w:r>
    </w:p>
    <w:p xmlns:wp14="http://schemas.microsoft.com/office/word/2010/wordml" w:rsidRPr="00761F28" w:rsidR="0051409A" w:rsidP="008C283B" w:rsidRDefault="0051409A" w14:paraId="5197E196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761F28">
        <w:rPr>
          <w:lang w:val="en-GB"/>
        </w:rPr>
        <w:t xml:space="preserve">Special situations in psychological </w:t>
      </w:r>
      <w:proofErr w:type="spellStart"/>
      <w:r w:rsidRPr="00761F28">
        <w:rPr>
          <w:lang w:val="en-GB"/>
        </w:rPr>
        <w:t>counseling</w:t>
      </w:r>
      <w:proofErr w:type="spellEnd"/>
    </w:p>
    <w:p xmlns:wp14="http://schemas.microsoft.com/office/word/2010/wordml" w:rsidRPr="00761F28" w:rsidR="0051409A" w:rsidP="009858F0" w:rsidRDefault="0051409A" w14:paraId="3DE0BDAC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761F28">
        <w:rPr>
          <w:lang w:val="en-GB"/>
        </w:rPr>
        <w:t>Consultative case discussion, supervision</w:t>
      </w:r>
    </w:p>
    <w:p xmlns:wp14="http://schemas.microsoft.com/office/word/2010/wordml" w:rsidRPr="00761F28" w:rsidR="0051409A" w:rsidP="009858F0" w:rsidRDefault="0051409A" w14:paraId="356E7ED7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761F28">
        <w:rPr>
          <w:lang w:val="en-GB"/>
        </w:rPr>
        <w:t>Discussing ethical issues through case examples</w:t>
      </w:r>
    </w:p>
    <w:p xmlns:wp14="http://schemas.microsoft.com/office/word/2010/wordml" w:rsidRPr="00301E4B" w:rsidR="0051409A" w:rsidP="006E7F9F" w:rsidRDefault="0051409A" w14:paraId="4B94D5A5" wp14:textId="77777777">
      <w:pPr>
        <w:rPr>
          <w:lang w:val="en-GB"/>
        </w:rPr>
      </w:pPr>
    </w:p>
    <w:p xmlns:wp14="http://schemas.microsoft.com/office/word/2010/wordml" w:rsidRPr="00301E4B" w:rsidR="0051409A" w:rsidP="009858F0" w:rsidRDefault="0051409A" w14:paraId="4E057562" wp14:textId="77777777">
      <w:pPr>
        <w:rPr>
          <w:b/>
          <w:lang w:val="en-GB"/>
        </w:rPr>
      </w:pPr>
      <w:r w:rsidRPr="00301E4B">
        <w:rPr>
          <w:b/>
          <w:lang w:val="en-GB"/>
        </w:rPr>
        <w:t>Planned learning activities and teaching methods</w:t>
      </w:r>
    </w:p>
    <w:p xmlns:wp14="http://schemas.microsoft.com/office/word/2010/wordml" w:rsidRPr="00301E4B" w:rsidR="0051409A" w:rsidP="001A2301" w:rsidRDefault="0051409A" w14:paraId="3DEEC669" wp14:textId="77777777">
      <w:pPr>
        <w:rPr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62"/>
      </w:tblGrid>
      <w:tr xmlns:wp14="http://schemas.microsoft.com/office/word/2010/wordml" w:rsidRPr="00301E4B" w:rsidR="0051409A" w:rsidTr="008A63E4" w14:paraId="37ED2299" wp14:textId="77777777">
        <w:tc>
          <w:tcPr>
            <w:tcW w:w="9062" w:type="dxa"/>
            <w:shd w:val="clear" w:color="auto" w:fill="D9D9D9"/>
          </w:tcPr>
          <w:p w:rsidRPr="00301E4B" w:rsidR="0051409A" w:rsidP="00E77FB3" w:rsidRDefault="0051409A" w14:paraId="1B2E39FA" wp14:textId="77777777">
            <w:pPr>
              <w:rPr>
                <w:b/>
                <w:lang w:val="en-GB"/>
              </w:rPr>
            </w:pPr>
            <w:r w:rsidRPr="00301E4B">
              <w:rPr>
                <w:b/>
                <w:lang w:val="en-GB"/>
              </w:rPr>
              <w:t>Exam and evaluation system</w:t>
            </w:r>
          </w:p>
        </w:tc>
      </w:tr>
    </w:tbl>
    <w:p xmlns:wp14="http://schemas.microsoft.com/office/word/2010/wordml" w:rsidRPr="00301E4B" w:rsidR="0051409A" w:rsidP="00316A52" w:rsidRDefault="0051409A" w14:paraId="258EA053" wp14:textId="77777777">
      <w:pPr>
        <w:rPr>
          <w:b/>
          <w:szCs w:val="24"/>
          <w:lang w:val="en-GB"/>
        </w:rPr>
      </w:pPr>
      <w:r w:rsidRPr="00301E4B">
        <w:rPr>
          <w:b/>
          <w:szCs w:val="24"/>
          <w:lang w:val="en-GB"/>
        </w:rPr>
        <w:t>Requirements, methods and aspects of assessment:</w:t>
      </w:r>
    </w:p>
    <w:p xmlns:wp14="http://schemas.microsoft.com/office/word/2010/wordml" w:rsidRPr="00301E4B" w:rsidR="0051409A" w:rsidP="006E7F9F" w:rsidRDefault="0051409A" w14:paraId="3A0E018C" wp14:textId="77777777">
      <w:pPr>
        <w:rPr>
          <w:lang w:val="en-GB"/>
        </w:rPr>
      </w:pPr>
      <w:r w:rsidRPr="00301E4B">
        <w:rPr>
          <w:lang w:val="en-GB"/>
        </w:rPr>
        <w:t>Requirements</w:t>
      </w:r>
    </w:p>
    <w:p xmlns:wp14="http://schemas.microsoft.com/office/word/2010/wordml" w:rsidRPr="00301E4B" w:rsidR="0051409A" w:rsidP="00761F28" w:rsidRDefault="0051409A" w14:paraId="6C8014BE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FB72A7">
        <w:rPr>
          <w:lang w:val="en-GB"/>
        </w:rPr>
        <w:t xml:space="preserve">At the end of the course, students </w:t>
      </w:r>
      <w:r>
        <w:rPr>
          <w:lang w:val="en-GB"/>
        </w:rPr>
        <w:t>will do</w:t>
      </w:r>
      <w:r w:rsidRPr="00FB72A7">
        <w:rPr>
          <w:lang w:val="en-GB"/>
        </w:rPr>
        <w:t xml:space="preserve"> a written test of their knowledge. The material of the examination </w:t>
      </w:r>
      <w:proofErr w:type="gramStart"/>
      <w:r w:rsidRPr="00FB72A7">
        <w:rPr>
          <w:lang w:val="en-GB"/>
        </w:rPr>
        <w:t xml:space="preserve">is </w:t>
      </w:r>
      <w:r>
        <w:rPr>
          <w:lang w:val="en-GB"/>
        </w:rPr>
        <w:t>based</w:t>
      </w:r>
      <w:proofErr w:type="gramEnd"/>
      <w:r>
        <w:rPr>
          <w:lang w:val="en-GB"/>
        </w:rPr>
        <w:t xml:space="preserve"> on </w:t>
      </w:r>
      <w:r w:rsidRPr="00FB72A7">
        <w:rPr>
          <w:lang w:val="en-GB"/>
        </w:rPr>
        <w:t>the content of the lectures and the required compulsory literature.</w:t>
      </w:r>
      <w:r w:rsidRPr="00301E4B">
        <w:rPr>
          <w:lang w:val="en-GB"/>
        </w:rPr>
        <w:t xml:space="preserve"> </w:t>
      </w:r>
    </w:p>
    <w:p xmlns:wp14="http://schemas.microsoft.com/office/word/2010/wordml" w:rsidR="0051409A" w:rsidP="00761F28" w:rsidRDefault="0051409A" w14:paraId="5B59B70D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1E1368">
        <w:rPr>
          <w:lang w:val="en-GB"/>
        </w:rPr>
        <w:t xml:space="preserve">The students </w:t>
      </w:r>
      <w:r>
        <w:rPr>
          <w:lang w:val="en-GB"/>
        </w:rPr>
        <w:t>complete</w:t>
      </w:r>
      <w:r w:rsidRPr="001E1368">
        <w:rPr>
          <w:lang w:val="en-GB"/>
        </w:rPr>
        <w:t xml:space="preserve"> the practical training phase with active presence, continuous processing of the given literatures and presentation of the first psychological </w:t>
      </w:r>
      <w:proofErr w:type="spellStart"/>
      <w:r w:rsidRPr="00761F28">
        <w:rPr>
          <w:lang w:val="en-GB"/>
        </w:rPr>
        <w:t>counselor's</w:t>
      </w:r>
      <w:proofErr w:type="spellEnd"/>
      <w:r w:rsidRPr="001E1368">
        <w:rPr>
          <w:lang w:val="en-GB"/>
        </w:rPr>
        <w:t xml:space="preserve"> interview in writing. </w:t>
      </w:r>
    </w:p>
    <w:p xmlns:wp14="http://schemas.microsoft.com/office/word/2010/wordml" w:rsidRPr="00301E4B" w:rsidR="0051409A" w:rsidP="00761F28" w:rsidRDefault="0051409A" w14:paraId="5D84C29E" wp14:textId="77777777">
      <w:pPr>
        <w:pStyle w:val="Listaszerbekezds"/>
        <w:numPr>
          <w:ilvl w:val="0"/>
          <w:numId w:val="2"/>
        </w:numPr>
        <w:rPr>
          <w:lang w:val="en-GB"/>
        </w:rPr>
      </w:pPr>
      <w:r>
        <w:rPr>
          <w:lang w:val="en-GB"/>
        </w:rPr>
        <w:t>A</w:t>
      </w:r>
      <w:r w:rsidRPr="00ED09ED">
        <w:rPr>
          <w:lang w:val="en-GB"/>
        </w:rPr>
        <w:t xml:space="preserve">fter the theoretical training </w:t>
      </w:r>
      <w:proofErr w:type="gramStart"/>
      <w:r w:rsidRPr="00ED09ED">
        <w:rPr>
          <w:lang w:val="en-GB"/>
        </w:rPr>
        <w:t>phase</w:t>
      </w:r>
      <w:proofErr w:type="gramEnd"/>
      <w:r w:rsidRPr="00301E4B">
        <w:rPr>
          <w:lang w:val="en-GB"/>
        </w:rPr>
        <w:t xml:space="preserve"> </w:t>
      </w:r>
      <w:r>
        <w:rPr>
          <w:lang w:val="en-GB"/>
        </w:rPr>
        <w:t>s</w:t>
      </w:r>
      <w:r w:rsidRPr="00A943B0">
        <w:rPr>
          <w:lang w:val="en-GB"/>
        </w:rPr>
        <w:t>tudents</w:t>
      </w:r>
      <w:r>
        <w:rPr>
          <w:lang w:val="en-GB"/>
        </w:rPr>
        <w:t xml:space="preserve"> will</w:t>
      </w:r>
      <w:r w:rsidRPr="00A943B0">
        <w:rPr>
          <w:lang w:val="en-GB"/>
        </w:rPr>
        <w:t xml:space="preserve"> receive a five-grade assessment for the exam (</w:t>
      </w:r>
      <w:r>
        <w:rPr>
          <w:lang w:val="en-GB"/>
        </w:rPr>
        <w:t>unsatisfactory</w:t>
      </w:r>
      <w:r w:rsidRPr="00A943B0">
        <w:rPr>
          <w:lang w:val="en-GB"/>
        </w:rPr>
        <w:t xml:space="preserve"> </w:t>
      </w:r>
      <w:r>
        <w:rPr>
          <w:lang w:val="en-GB"/>
        </w:rPr>
        <w:t>–</w:t>
      </w:r>
      <w:r w:rsidRPr="00A943B0">
        <w:rPr>
          <w:lang w:val="en-GB"/>
        </w:rPr>
        <w:t xml:space="preserve"> p</w:t>
      </w:r>
      <w:r>
        <w:rPr>
          <w:lang w:val="en-GB"/>
        </w:rPr>
        <w:t>erfect</w:t>
      </w:r>
      <w:r w:rsidRPr="00A943B0">
        <w:rPr>
          <w:lang w:val="en-GB"/>
        </w:rPr>
        <w:t>)</w:t>
      </w:r>
      <w:r>
        <w:rPr>
          <w:lang w:val="en-GB"/>
        </w:rPr>
        <w:t>.</w:t>
      </w:r>
      <w:r w:rsidRPr="00301E4B">
        <w:rPr>
          <w:lang w:val="en-GB"/>
        </w:rPr>
        <w:t xml:space="preserve"> </w:t>
      </w:r>
      <w:r w:rsidRPr="00ED09ED">
        <w:rPr>
          <w:lang w:val="en-GB"/>
        </w:rPr>
        <w:t>I</w:t>
      </w:r>
      <w:r>
        <w:rPr>
          <w:lang w:val="en-GB"/>
        </w:rPr>
        <w:t>n case of an unsatisfactory mark,</w:t>
      </w:r>
      <w:r w:rsidRPr="00ED09ED">
        <w:rPr>
          <w:lang w:val="en-GB"/>
        </w:rPr>
        <w:t xml:space="preserve"> another exam </w:t>
      </w:r>
      <w:r>
        <w:rPr>
          <w:lang w:val="en-GB"/>
        </w:rPr>
        <w:t xml:space="preserve">is to </w:t>
      </w:r>
      <w:proofErr w:type="gramStart"/>
      <w:r>
        <w:rPr>
          <w:lang w:val="en-GB"/>
        </w:rPr>
        <w:t>be taken</w:t>
      </w:r>
      <w:proofErr w:type="gramEnd"/>
      <w:r>
        <w:rPr>
          <w:lang w:val="en-GB"/>
        </w:rPr>
        <w:t xml:space="preserve"> </w:t>
      </w:r>
      <w:r w:rsidRPr="00ED09ED">
        <w:rPr>
          <w:lang w:val="en-GB"/>
        </w:rPr>
        <w:t>at the end of the course.</w:t>
      </w:r>
      <w:r>
        <w:rPr>
          <w:lang w:val="en-GB"/>
        </w:rPr>
        <w:t xml:space="preserve"> </w:t>
      </w:r>
      <w:r w:rsidRPr="00ED09ED">
        <w:rPr>
          <w:lang w:val="en-GB"/>
        </w:rPr>
        <w:t xml:space="preserve">If </w:t>
      </w:r>
      <w:r>
        <w:rPr>
          <w:lang w:val="en-GB"/>
        </w:rPr>
        <w:t>a</w:t>
      </w:r>
      <w:r w:rsidRPr="00ED09ED">
        <w:rPr>
          <w:lang w:val="en-GB"/>
        </w:rPr>
        <w:t xml:space="preserve"> student receives </w:t>
      </w:r>
      <w:r>
        <w:rPr>
          <w:lang w:val="en-GB"/>
        </w:rPr>
        <w:t>an unsatisfactory mark</w:t>
      </w:r>
      <w:r w:rsidRPr="00ED09ED">
        <w:rPr>
          <w:lang w:val="en-GB"/>
        </w:rPr>
        <w:t xml:space="preserve"> for the theoretical phase, </w:t>
      </w:r>
      <w:r>
        <w:rPr>
          <w:lang w:val="en-GB"/>
        </w:rPr>
        <w:t>they</w:t>
      </w:r>
      <w:r w:rsidRPr="00ED09ED">
        <w:rPr>
          <w:lang w:val="en-GB"/>
        </w:rPr>
        <w:t xml:space="preserve"> will not complete the course, regardless of the performance of the practical phase.</w:t>
      </w:r>
    </w:p>
    <w:p xmlns:wp14="http://schemas.microsoft.com/office/word/2010/wordml" w:rsidRPr="00301E4B" w:rsidR="0051409A" w:rsidP="004546AD" w:rsidRDefault="0051409A" w14:paraId="5D53D566" wp14:textId="77777777">
      <w:pPr>
        <w:pStyle w:val="Listaszerbekezds"/>
        <w:numPr>
          <w:ilvl w:val="0"/>
          <w:numId w:val="2"/>
        </w:numPr>
        <w:rPr>
          <w:lang w:val="en-GB"/>
        </w:rPr>
      </w:pPr>
      <w:r>
        <w:rPr>
          <w:lang w:val="en-GB"/>
        </w:rPr>
        <w:t>F</w:t>
      </w:r>
      <w:r w:rsidRPr="00ED09ED">
        <w:rPr>
          <w:lang w:val="en-GB"/>
        </w:rPr>
        <w:t xml:space="preserve">or completing the </w:t>
      </w:r>
      <w:proofErr w:type="gramStart"/>
      <w:r>
        <w:rPr>
          <w:lang w:val="en-GB"/>
        </w:rPr>
        <w:t>course</w:t>
      </w:r>
      <w:proofErr w:type="gramEnd"/>
      <w:r>
        <w:rPr>
          <w:lang w:val="en-GB"/>
        </w:rPr>
        <w:t xml:space="preserve"> a requirement</w:t>
      </w:r>
      <w:r w:rsidRPr="00ED09ED">
        <w:rPr>
          <w:lang w:val="en-GB"/>
        </w:rPr>
        <w:t xml:space="preserve"> </w:t>
      </w:r>
      <w:r>
        <w:rPr>
          <w:lang w:val="en-GB"/>
        </w:rPr>
        <w:t>is to perform t</w:t>
      </w:r>
      <w:r w:rsidRPr="0036516F">
        <w:rPr>
          <w:lang w:val="en-GB"/>
        </w:rPr>
        <w:t xml:space="preserve">he first psychological </w:t>
      </w:r>
      <w:proofErr w:type="spellStart"/>
      <w:r w:rsidRPr="00761F28">
        <w:rPr>
          <w:lang w:val="en-GB"/>
        </w:rPr>
        <w:t>counselor's</w:t>
      </w:r>
      <w:proofErr w:type="spellEnd"/>
      <w:r w:rsidRPr="0036516F">
        <w:rPr>
          <w:lang w:val="en-GB"/>
        </w:rPr>
        <w:t xml:space="preserve"> interview paper </w:t>
      </w:r>
      <w:r>
        <w:rPr>
          <w:lang w:val="en-GB"/>
        </w:rPr>
        <w:t xml:space="preserve">that was </w:t>
      </w:r>
      <w:r w:rsidRPr="0036516F">
        <w:rPr>
          <w:lang w:val="en-GB"/>
        </w:rPr>
        <w:t>submitted and accepted at the practical training stage.</w:t>
      </w:r>
      <w:r>
        <w:rPr>
          <w:lang w:val="en-GB"/>
        </w:rPr>
        <w:t xml:space="preserve"> </w:t>
      </w:r>
      <w:r w:rsidRPr="0036516F">
        <w:rPr>
          <w:lang w:val="en-GB"/>
        </w:rPr>
        <w:t xml:space="preserve">This evaluation can also be </w:t>
      </w:r>
      <w:r>
        <w:rPr>
          <w:lang w:val="en-GB"/>
        </w:rPr>
        <w:t xml:space="preserve">of </w:t>
      </w:r>
      <w:r w:rsidRPr="0036516F">
        <w:rPr>
          <w:lang w:val="en-GB"/>
        </w:rPr>
        <w:t xml:space="preserve">five </w:t>
      </w:r>
      <w:r>
        <w:rPr>
          <w:lang w:val="en-GB"/>
        </w:rPr>
        <w:t>grade</w:t>
      </w:r>
      <w:r w:rsidRPr="0036516F">
        <w:rPr>
          <w:lang w:val="en-GB"/>
        </w:rPr>
        <w:t>.</w:t>
      </w:r>
      <w:r>
        <w:rPr>
          <w:lang w:val="en-GB"/>
        </w:rPr>
        <w:t xml:space="preserve"> </w:t>
      </w:r>
      <w:r w:rsidRPr="0036516F">
        <w:rPr>
          <w:lang w:val="en-GB"/>
        </w:rPr>
        <w:t>In case of</w:t>
      </w:r>
      <w:r>
        <w:rPr>
          <w:lang w:val="en-GB"/>
        </w:rPr>
        <w:t xml:space="preserve"> an</w:t>
      </w:r>
      <w:r w:rsidRPr="0036516F">
        <w:rPr>
          <w:lang w:val="en-GB"/>
        </w:rPr>
        <w:t xml:space="preserve"> insufficient rating, the course is not completed.</w:t>
      </w:r>
    </w:p>
    <w:p xmlns:wp14="http://schemas.microsoft.com/office/word/2010/wordml" w:rsidRPr="00301E4B" w:rsidR="0051409A" w:rsidP="006E7F9F" w:rsidRDefault="0051409A" w14:paraId="3656B9AB" wp14:textId="77777777">
      <w:pPr>
        <w:rPr>
          <w:lang w:val="en-GB"/>
        </w:rPr>
      </w:pPr>
    </w:p>
    <w:p xmlns:wp14="http://schemas.microsoft.com/office/word/2010/wordml" w:rsidRPr="00301E4B" w:rsidR="0051409A" w:rsidP="006E7F9F" w:rsidRDefault="0051409A" w14:paraId="45FB0818" wp14:textId="77777777">
      <w:pPr>
        <w:rPr>
          <w:lang w:val="en-GB"/>
        </w:rPr>
      </w:pPr>
    </w:p>
    <w:p xmlns:wp14="http://schemas.microsoft.com/office/word/2010/wordml" w:rsidRPr="00301E4B" w:rsidR="0051409A" w:rsidP="00316A52" w:rsidRDefault="0051409A" w14:paraId="1AA00F71" wp14:textId="77777777">
      <w:pPr>
        <w:rPr>
          <w:szCs w:val="24"/>
          <w:lang w:val="en-GB"/>
        </w:rPr>
      </w:pPr>
      <w:r w:rsidRPr="00301E4B">
        <w:rPr>
          <w:szCs w:val="24"/>
          <w:lang w:val="en-GB"/>
        </w:rPr>
        <w:t>Aspects of evaluation:</w:t>
      </w:r>
    </w:p>
    <w:p xmlns:wp14="http://schemas.microsoft.com/office/word/2010/wordml" w:rsidRPr="00301E4B" w:rsidR="0051409A" w:rsidP="00316A52" w:rsidRDefault="0051409A" w14:paraId="2BA52229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36516F">
        <w:rPr>
          <w:lang w:val="en-GB"/>
        </w:rPr>
        <w:t>In the theoretical training phase, the mobilization of integrative knowledge is required</w:t>
      </w:r>
      <w:r>
        <w:rPr>
          <w:lang w:val="en-GB"/>
        </w:rPr>
        <w:t>,</w:t>
      </w:r>
      <w:r w:rsidRPr="0036516F">
        <w:rPr>
          <w:lang w:val="en-GB"/>
        </w:rPr>
        <w:t xml:space="preserve"> based on the given literatures.</w:t>
      </w:r>
    </w:p>
    <w:p xmlns:wp14="http://schemas.microsoft.com/office/word/2010/wordml" w:rsidRPr="00301E4B" w:rsidR="0051409A" w:rsidP="004546AD" w:rsidRDefault="0051409A" w14:paraId="0C47F13C" wp14:textId="77777777">
      <w:pPr>
        <w:pStyle w:val="Listaszerbekezds"/>
        <w:numPr>
          <w:ilvl w:val="0"/>
          <w:numId w:val="2"/>
        </w:numPr>
        <w:rPr>
          <w:lang w:val="en-GB"/>
        </w:rPr>
      </w:pPr>
      <w:r w:rsidRPr="0036516F">
        <w:rPr>
          <w:lang w:val="en-GB"/>
        </w:rPr>
        <w:t xml:space="preserve">In the practical training phase, the </w:t>
      </w:r>
      <w:r>
        <w:rPr>
          <w:lang w:val="en-GB"/>
        </w:rPr>
        <w:t>f</w:t>
      </w:r>
      <w:r w:rsidRPr="0036516F">
        <w:rPr>
          <w:lang w:val="en-GB"/>
        </w:rPr>
        <w:t xml:space="preserve">irst psychological </w:t>
      </w:r>
      <w:proofErr w:type="spellStart"/>
      <w:r w:rsidRPr="0036516F">
        <w:rPr>
          <w:lang w:val="en-GB"/>
        </w:rPr>
        <w:t>counselor</w:t>
      </w:r>
      <w:r w:rsidRPr="00761F28">
        <w:rPr>
          <w:lang w:val="en-GB"/>
        </w:rPr>
        <w:t>'</w:t>
      </w:r>
      <w:r>
        <w:rPr>
          <w:lang w:val="en-GB"/>
        </w:rPr>
        <w:t>s</w:t>
      </w:r>
      <w:proofErr w:type="spellEnd"/>
      <w:r w:rsidRPr="0036516F">
        <w:rPr>
          <w:lang w:val="en-GB"/>
        </w:rPr>
        <w:t xml:space="preserve"> interview paper </w:t>
      </w:r>
      <w:r>
        <w:rPr>
          <w:lang w:val="en-GB"/>
        </w:rPr>
        <w:t xml:space="preserve">that </w:t>
      </w:r>
      <w:proofErr w:type="gramStart"/>
      <w:r>
        <w:rPr>
          <w:lang w:val="en-GB"/>
        </w:rPr>
        <w:t xml:space="preserve">was </w:t>
      </w:r>
      <w:r w:rsidRPr="0036516F">
        <w:rPr>
          <w:lang w:val="en-GB"/>
        </w:rPr>
        <w:t>submitted</w:t>
      </w:r>
      <w:proofErr w:type="gramEnd"/>
      <w:r w:rsidRPr="0036516F">
        <w:rPr>
          <w:lang w:val="en-GB"/>
        </w:rPr>
        <w:t xml:space="preserve"> must follow the aspects </w:t>
      </w:r>
      <w:r>
        <w:rPr>
          <w:lang w:val="en-GB"/>
        </w:rPr>
        <w:t>learned</w:t>
      </w:r>
      <w:r w:rsidRPr="0036516F">
        <w:rPr>
          <w:lang w:val="en-GB"/>
        </w:rPr>
        <w:t xml:space="preserve"> </w:t>
      </w:r>
      <w:r>
        <w:rPr>
          <w:lang w:val="en-GB"/>
        </w:rPr>
        <w:t>in</w:t>
      </w:r>
      <w:r w:rsidRPr="0036516F">
        <w:rPr>
          <w:lang w:val="en-GB"/>
        </w:rPr>
        <w:t xml:space="preserve"> the course</w:t>
      </w:r>
      <w:r>
        <w:rPr>
          <w:lang w:val="en-GB"/>
        </w:rPr>
        <w:t xml:space="preserve"> and</w:t>
      </w:r>
      <w:r w:rsidRPr="0036516F">
        <w:rPr>
          <w:lang w:val="en-GB"/>
        </w:rPr>
        <w:t xml:space="preserve"> appropriate professional concepts</w:t>
      </w:r>
      <w:r>
        <w:rPr>
          <w:lang w:val="en-GB"/>
        </w:rPr>
        <w:t xml:space="preserve">. </w:t>
      </w:r>
      <w:r w:rsidRPr="0036516F">
        <w:rPr>
          <w:lang w:val="en-GB"/>
        </w:rPr>
        <w:t xml:space="preserve">Consultative interviews </w:t>
      </w:r>
      <w:proofErr w:type="gramStart"/>
      <w:r w:rsidRPr="0036516F">
        <w:rPr>
          <w:lang w:val="en-GB"/>
        </w:rPr>
        <w:t>should be presented</w:t>
      </w:r>
      <w:proofErr w:type="gramEnd"/>
      <w:r w:rsidRPr="0036516F">
        <w:rPr>
          <w:lang w:val="en-GB"/>
        </w:rPr>
        <w:t xml:space="preserve"> using theoretical models, formulating the necessary and relevant questions.</w:t>
      </w:r>
    </w:p>
    <w:p xmlns:wp14="http://schemas.microsoft.com/office/word/2010/wordml" w:rsidRPr="00301E4B" w:rsidR="0051409A" w:rsidP="006E7F9F" w:rsidRDefault="0051409A" w14:paraId="049F31CB" wp14:textId="77777777">
      <w:pPr>
        <w:rPr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62"/>
      </w:tblGrid>
      <w:tr xmlns:wp14="http://schemas.microsoft.com/office/word/2010/wordml" w:rsidRPr="00301E4B" w:rsidR="0051409A" w:rsidTr="008A63E4" w14:paraId="565B84A8" wp14:textId="77777777">
        <w:tc>
          <w:tcPr>
            <w:tcW w:w="9062" w:type="dxa"/>
            <w:shd w:val="clear" w:color="auto" w:fill="D9D9D9"/>
          </w:tcPr>
          <w:p w:rsidRPr="00301E4B" w:rsidR="0051409A" w:rsidP="00FB3968" w:rsidRDefault="0051409A" w14:paraId="3EFFD7B9" wp14:textId="77777777">
            <w:pPr>
              <w:rPr>
                <w:b/>
                <w:lang w:val="en-GB"/>
              </w:rPr>
            </w:pPr>
            <w:r w:rsidRPr="00301E4B">
              <w:rPr>
                <w:b/>
                <w:lang w:val="en-GB"/>
              </w:rPr>
              <w:t>Literature</w:t>
            </w:r>
          </w:p>
        </w:tc>
      </w:tr>
    </w:tbl>
    <w:p xmlns:wp14="http://schemas.microsoft.com/office/word/2010/wordml" w:rsidRPr="00301E4B" w:rsidR="0051409A" w:rsidP="00316A52" w:rsidRDefault="0051409A" w14:paraId="4A3839A4" wp14:textId="77777777">
      <w:pPr>
        <w:rPr>
          <w:b/>
          <w:lang w:val="en-GB"/>
        </w:rPr>
      </w:pPr>
      <w:r w:rsidRPr="00301E4B">
        <w:rPr>
          <w:b/>
          <w:lang w:val="en-GB"/>
        </w:rPr>
        <w:t>Compulsory literature</w:t>
      </w:r>
    </w:p>
    <w:p xmlns:wp14="http://schemas.microsoft.com/office/word/2010/wordml" w:rsidRPr="00301E4B" w:rsidR="0051409A" w:rsidP="003758BB" w:rsidRDefault="0051409A" w14:paraId="54F33BE1" wp14:textId="77777777">
      <w:pPr>
        <w:pStyle w:val="Listaszerbekezds"/>
        <w:numPr>
          <w:ilvl w:val="0"/>
          <w:numId w:val="9"/>
        </w:numPr>
        <w:rPr>
          <w:lang w:val="en-GB"/>
        </w:rPr>
      </w:pPr>
      <w:r w:rsidRPr="00301E4B">
        <w:rPr>
          <w:lang w:val="en-GB"/>
        </w:rPr>
        <w:t xml:space="preserve">Amundson, N, </w:t>
      </w:r>
      <w:proofErr w:type="spellStart"/>
      <w:r w:rsidRPr="00301E4B">
        <w:rPr>
          <w:lang w:val="en-GB"/>
        </w:rPr>
        <w:t>Borgen</w:t>
      </w:r>
      <w:proofErr w:type="spellEnd"/>
      <w:r w:rsidRPr="00301E4B">
        <w:rPr>
          <w:lang w:val="en-GB"/>
        </w:rPr>
        <w:t xml:space="preserve">, W., Westwood, M., Pollard, D. (2013) </w:t>
      </w:r>
      <w:proofErr w:type="spellStart"/>
      <w:r w:rsidRPr="00301E4B">
        <w:rPr>
          <w:lang w:val="en-GB"/>
        </w:rPr>
        <w:t>Csoportos</w:t>
      </w:r>
      <w:proofErr w:type="spellEnd"/>
      <w:r w:rsidRPr="00301E4B">
        <w:rPr>
          <w:lang w:val="en-GB"/>
        </w:rPr>
        <w:t xml:space="preserve"> </w:t>
      </w:r>
      <w:proofErr w:type="spellStart"/>
      <w:r w:rsidRPr="00301E4B">
        <w:rPr>
          <w:lang w:val="en-GB"/>
        </w:rPr>
        <w:t>tanácsadás</w:t>
      </w:r>
      <w:proofErr w:type="spellEnd"/>
      <w:r w:rsidRPr="00301E4B">
        <w:rPr>
          <w:lang w:val="en-GB"/>
        </w:rPr>
        <w:t xml:space="preserve">. </w:t>
      </w:r>
      <w:proofErr w:type="spellStart"/>
      <w:r w:rsidRPr="00301E4B">
        <w:rPr>
          <w:lang w:val="en-GB"/>
        </w:rPr>
        <w:t>Kézikönyv</w:t>
      </w:r>
      <w:proofErr w:type="spellEnd"/>
      <w:r w:rsidRPr="00301E4B">
        <w:rPr>
          <w:lang w:val="en-GB"/>
        </w:rPr>
        <w:t xml:space="preserve"> </w:t>
      </w:r>
      <w:proofErr w:type="spellStart"/>
      <w:r w:rsidRPr="00301E4B">
        <w:rPr>
          <w:lang w:val="en-GB"/>
        </w:rPr>
        <w:t>csoportvezetőknek</w:t>
      </w:r>
      <w:proofErr w:type="spellEnd"/>
      <w:r w:rsidRPr="00301E4B">
        <w:rPr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301E4B">
            <w:rPr>
              <w:lang w:val="en-GB"/>
            </w:rPr>
            <w:t>Budapest</w:t>
          </w:r>
        </w:smartTag>
      </w:smartTag>
      <w:r w:rsidRPr="00301E4B">
        <w:rPr>
          <w:lang w:val="en-GB"/>
        </w:rPr>
        <w:t xml:space="preserve">: ELTE </w:t>
      </w:r>
      <w:proofErr w:type="spellStart"/>
      <w:r w:rsidRPr="00301E4B">
        <w:rPr>
          <w:lang w:val="en-GB"/>
        </w:rPr>
        <w:t>Eötvös</w:t>
      </w:r>
      <w:proofErr w:type="spellEnd"/>
      <w:r w:rsidRPr="00301E4B">
        <w:rPr>
          <w:lang w:val="en-GB"/>
        </w:rPr>
        <w:t xml:space="preserve"> </w:t>
      </w:r>
      <w:proofErr w:type="spellStart"/>
      <w:r w:rsidRPr="00301E4B">
        <w:rPr>
          <w:lang w:val="en-GB"/>
        </w:rPr>
        <w:t>Kiadó</w:t>
      </w:r>
      <w:proofErr w:type="spellEnd"/>
      <w:r w:rsidRPr="00301E4B">
        <w:rPr>
          <w:lang w:val="en-GB"/>
        </w:rPr>
        <w:t xml:space="preserve">. </w:t>
      </w:r>
    </w:p>
    <w:p xmlns:wp14="http://schemas.microsoft.com/office/word/2010/wordml" w:rsidRPr="00301E4B" w:rsidR="0051409A" w:rsidP="003758BB" w:rsidRDefault="0051409A" w14:paraId="402FB986" wp14:textId="77777777">
      <w:pPr>
        <w:pStyle w:val="Listaszerbekezds"/>
        <w:numPr>
          <w:ilvl w:val="0"/>
          <w:numId w:val="9"/>
        </w:numPr>
        <w:rPr>
          <w:lang w:val="en-GB"/>
        </w:rPr>
      </w:pPr>
      <w:r w:rsidRPr="00301E4B">
        <w:rPr>
          <w:lang w:val="en-GB"/>
        </w:rPr>
        <w:lastRenderedPageBreak/>
        <w:t xml:space="preserve">Egan, G. (2013) A </w:t>
      </w:r>
      <w:proofErr w:type="spellStart"/>
      <w:r w:rsidRPr="00301E4B">
        <w:rPr>
          <w:lang w:val="en-GB"/>
        </w:rPr>
        <w:t>képzett</w:t>
      </w:r>
      <w:proofErr w:type="spellEnd"/>
      <w:r w:rsidRPr="00301E4B">
        <w:rPr>
          <w:lang w:val="en-GB"/>
        </w:rPr>
        <w:t xml:space="preserve"> </w:t>
      </w:r>
      <w:proofErr w:type="spellStart"/>
      <w:r w:rsidRPr="00301E4B">
        <w:rPr>
          <w:lang w:val="en-GB"/>
        </w:rPr>
        <w:t>segítő</w:t>
      </w:r>
      <w:proofErr w:type="spellEnd"/>
      <w:r w:rsidRPr="00301E4B">
        <w:rPr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301E4B">
            <w:rPr>
              <w:lang w:val="en-GB"/>
            </w:rPr>
            <w:t>Budapest</w:t>
          </w:r>
        </w:smartTag>
      </w:smartTag>
      <w:r w:rsidRPr="00301E4B">
        <w:rPr>
          <w:lang w:val="en-GB"/>
        </w:rPr>
        <w:t xml:space="preserve">: ELTE </w:t>
      </w:r>
      <w:proofErr w:type="spellStart"/>
      <w:r w:rsidRPr="00301E4B">
        <w:rPr>
          <w:lang w:val="en-GB"/>
        </w:rPr>
        <w:t>Eötvös</w:t>
      </w:r>
      <w:proofErr w:type="spellEnd"/>
      <w:r w:rsidRPr="00301E4B">
        <w:rPr>
          <w:lang w:val="en-GB"/>
        </w:rPr>
        <w:t xml:space="preserve"> </w:t>
      </w:r>
      <w:proofErr w:type="spellStart"/>
      <w:r w:rsidRPr="00301E4B">
        <w:rPr>
          <w:lang w:val="en-GB"/>
        </w:rPr>
        <w:t>Kiadó</w:t>
      </w:r>
      <w:proofErr w:type="spellEnd"/>
      <w:r w:rsidRPr="00301E4B">
        <w:rPr>
          <w:lang w:val="en-GB"/>
        </w:rPr>
        <w:t xml:space="preserve">. </w:t>
      </w:r>
    </w:p>
    <w:p xmlns:wp14="http://schemas.microsoft.com/office/word/2010/wordml" w:rsidRPr="00301E4B" w:rsidR="0051409A" w:rsidP="003758BB" w:rsidRDefault="0051409A" w14:paraId="71E14833" wp14:textId="77777777">
      <w:pPr>
        <w:pStyle w:val="Listaszerbekezds"/>
        <w:numPr>
          <w:ilvl w:val="0"/>
          <w:numId w:val="9"/>
        </w:numPr>
        <w:rPr>
          <w:lang w:val="en-GB"/>
        </w:rPr>
      </w:pPr>
      <w:r w:rsidRPr="00301E4B">
        <w:rPr>
          <w:lang w:val="en-GB"/>
        </w:rPr>
        <w:t xml:space="preserve">Ivey, A., E., </w:t>
      </w:r>
      <w:proofErr w:type="spellStart"/>
      <w:r w:rsidRPr="00301E4B">
        <w:rPr>
          <w:lang w:val="en-GB"/>
        </w:rPr>
        <w:t>D'Andrea</w:t>
      </w:r>
      <w:proofErr w:type="spellEnd"/>
      <w:r w:rsidRPr="00301E4B">
        <w:rPr>
          <w:lang w:val="en-GB"/>
        </w:rPr>
        <w:t xml:space="preserve">, M., J., Ivey, M.  B. (2011) Theories of counselling and psychotherapy. A multicultural perspective. </w:t>
      </w:r>
      <w:smartTag w:uri="urn:schemas-microsoft-com:office:smarttags" w:element="State">
        <w:smartTag w:uri="urn:schemas-microsoft-com:office:smarttags" w:element="place">
          <w:r w:rsidRPr="00301E4B">
            <w:rPr>
              <w:lang w:val="en-GB"/>
            </w:rPr>
            <w:t>New York</w:t>
          </w:r>
        </w:smartTag>
      </w:smartTag>
      <w:r w:rsidRPr="00301E4B">
        <w:rPr>
          <w:lang w:val="en-GB"/>
        </w:rPr>
        <w:t>: Sage Publications.</w:t>
      </w:r>
    </w:p>
    <w:p xmlns:wp14="http://schemas.microsoft.com/office/word/2010/wordml" w:rsidRPr="00301E4B" w:rsidR="0051409A" w:rsidP="003758BB" w:rsidRDefault="0051409A" w14:paraId="53128261" wp14:textId="77777777">
      <w:pPr>
        <w:pStyle w:val="Listaszerbekezds"/>
        <w:ind w:left="0"/>
        <w:rPr>
          <w:lang w:val="en-GB"/>
        </w:rPr>
      </w:pPr>
    </w:p>
    <w:p xmlns:wp14="http://schemas.microsoft.com/office/word/2010/wordml" w:rsidRPr="00301E4B" w:rsidR="0051409A" w:rsidP="003758BB" w:rsidRDefault="0051409A" w14:paraId="62486C05" wp14:textId="77777777">
      <w:pPr>
        <w:rPr>
          <w:b/>
          <w:lang w:val="en-GB"/>
        </w:rPr>
      </w:pPr>
    </w:p>
    <w:p xmlns:wp14="http://schemas.microsoft.com/office/word/2010/wordml" w:rsidRPr="00301E4B" w:rsidR="0051409A" w:rsidP="003758BB" w:rsidRDefault="0051409A" w14:paraId="6E32BFA4" wp14:textId="77777777">
      <w:pPr>
        <w:rPr>
          <w:b/>
          <w:lang w:val="en-GB"/>
        </w:rPr>
      </w:pPr>
      <w:r>
        <w:rPr>
          <w:b/>
          <w:lang w:val="en-GB"/>
        </w:rPr>
        <w:t>Recommended</w:t>
      </w:r>
      <w:r w:rsidRPr="00301E4B">
        <w:rPr>
          <w:b/>
          <w:lang w:val="en-GB"/>
        </w:rPr>
        <w:t xml:space="preserve"> literature</w:t>
      </w:r>
    </w:p>
    <w:p xmlns:wp14="http://schemas.microsoft.com/office/word/2010/wordml" w:rsidRPr="00301E4B" w:rsidR="0051409A" w:rsidP="003758BB" w:rsidRDefault="0051409A" w14:paraId="29D6B04F" wp14:textId="77777777">
      <w:pPr>
        <w:rPr>
          <w:b/>
          <w:lang w:val="en-GB"/>
        </w:rPr>
      </w:pPr>
      <w:r w:rsidRPr="00301E4B">
        <w:rPr>
          <w:b/>
          <w:lang w:val="en-GB"/>
        </w:rPr>
        <w:t xml:space="preserve"> </w:t>
      </w:r>
    </w:p>
    <w:p xmlns:wp14="http://schemas.microsoft.com/office/word/2010/wordml" w:rsidRPr="00301E4B" w:rsidR="0051409A" w:rsidP="003758BB" w:rsidRDefault="0051409A" w14:paraId="23EFA36A" wp14:textId="77777777">
      <w:pPr>
        <w:pStyle w:val="Listaszerbekezds"/>
        <w:numPr>
          <w:ilvl w:val="0"/>
          <w:numId w:val="9"/>
        </w:numPr>
        <w:rPr>
          <w:lang w:val="en-GB"/>
        </w:rPr>
      </w:pPr>
      <w:proofErr w:type="spellStart"/>
      <w:r w:rsidRPr="00301E4B">
        <w:rPr>
          <w:lang w:val="en-GB"/>
        </w:rPr>
        <w:t>Fonyó</w:t>
      </w:r>
      <w:proofErr w:type="spellEnd"/>
      <w:r w:rsidRPr="00301E4B">
        <w:rPr>
          <w:lang w:val="en-GB"/>
        </w:rPr>
        <w:t xml:space="preserve"> I.  </w:t>
      </w:r>
      <w:proofErr w:type="spellStart"/>
      <w:r w:rsidRPr="00301E4B">
        <w:rPr>
          <w:lang w:val="en-GB"/>
        </w:rPr>
        <w:t>Pajor</w:t>
      </w:r>
      <w:proofErr w:type="spellEnd"/>
      <w:r w:rsidRPr="00301E4B">
        <w:rPr>
          <w:lang w:val="en-GB"/>
        </w:rPr>
        <w:t xml:space="preserve"> A. (</w:t>
      </w:r>
      <w:proofErr w:type="spellStart"/>
      <w:r w:rsidRPr="00301E4B">
        <w:rPr>
          <w:lang w:val="en-GB"/>
        </w:rPr>
        <w:t>szerk</w:t>
      </w:r>
      <w:proofErr w:type="spellEnd"/>
      <w:r w:rsidRPr="00301E4B">
        <w:rPr>
          <w:lang w:val="en-GB"/>
        </w:rPr>
        <w:t xml:space="preserve">.) (1998) </w:t>
      </w:r>
      <w:proofErr w:type="spellStart"/>
      <w:r w:rsidRPr="00301E4B">
        <w:rPr>
          <w:lang w:val="en-GB"/>
        </w:rPr>
        <w:t>Fejezetek</w:t>
      </w:r>
      <w:proofErr w:type="spellEnd"/>
      <w:r w:rsidRPr="00301E4B">
        <w:rPr>
          <w:lang w:val="en-GB"/>
        </w:rPr>
        <w:t xml:space="preserve"> a </w:t>
      </w:r>
      <w:proofErr w:type="spellStart"/>
      <w:r w:rsidRPr="00301E4B">
        <w:rPr>
          <w:lang w:val="en-GB"/>
        </w:rPr>
        <w:t>konzultáció</w:t>
      </w:r>
      <w:proofErr w:type="spellEnd"/>
      <w:r w:rsidRPr="00301E4B">
        <w:rPr>
          <w:lang w:val="en-GB"/>
        </w:rPr>
        <w:t xml:space="preserve"> </w:t>
      </w:r>
      <w:proofErr w:type="spellStart"/>
      <w:r w:rsidRPr="00301E4B">
        <w:rPr>
          <w:lang w:val="en-GB"/>
        </w:rPr>
        <w:t>pszichológiájának</w:t>
      </w:r>
      <w:proofErr w:type="spellEnd"/>
      <w:r w:rsidRPr="00301E4B">
        <w:rPr>
          <w:lang w:val="en-GB"/>
        </w:rPr>
        <w:t xml:space="preserve"> </w:t>
      </w:r>
      <w:proofErr w:type="spellStart"/>
      <w:r w:rsidRPr="00301E4B">
        <w:rPr>
          <w:lang w:val="en-GB"/>
        </w:rPr>
        <w:t>témaköréből</w:t>
      </w:r>
      <w:proofErr w:type="spellEnd"/>
      <w:r w:rsidRPr="00301E4B">
        <w:rPr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301E4B">
            <w:rPr>
              <w:lang w:val="en-GB"/>
            </w:rPr>
            <w:t>Budapest</w:t>
          </w:r>
        </w:smartTag>
      </w:smartTag>
      <w:r w:rsidRPr="00301E4B">
        <w:rPr>
          <w:lang w:val="en-GB"/>
        </w:rPr>
        <w:t xml:space="preserve">: </w:t>
      </w:r>
      <w:proofErr w:type="spellStart"/>
      <w:r w:rsidRPr="00301E4B">
        <w:rPr>
          <w:lang w:val="en-GB"/>
        </w:rPr>
        <w:t>Bárczi</w:t>
      </w:r>
      <w:proofErr w:type="spellEnd"/>
      <w:r w:rsidRPr="00301E4B">
        <w:rPr>
          <w:lang w:val="en-GB"/>
        </w:rPr>
        <w:t xml:space="preserve"> </w:t>
      </w:r>
      <w:proofErr w:type="spellStart"/>
      <w:r w:rsidRPr="00301E4B">
        <w:rPr>
          <w:lang w:val="en-GB"/>
        </w:rPr>
        <w:t>Gusztáv</w:t>
      </w:r>
      <w:proofErr w:type="spellEnd"/>
      <w:r w:rsidRPr="00301E4B">
        <w:rPr>
          <w:lang w:val="en-GB"/>
        </w:rPr>
        <w:t xml:space="preserve"> </w:t>
      </w:r>
      <w:proofErr w:type="spellStart"/>
      <w:r w:rsidRPr="00301E4B">
        <w:rPr>
          <w:lang w:val="en-GB"/>
        </w:rPr>
        <w:t>Gyógypedagógiai</w:t>
      </w:r>
      <w:proofErr w:type="spellEnd"/>
      <w:r w:rsidRPr="00301E4B">
        <w:rPr>
          <w:lang w:val="en-GB"/>
        </w:rPr>
        <w:t xml:space="preserve"> </w:t>
      </w:r>
      <w:proofErr w:type="spellStart"/>
      <w:r w:rsidRPr="00301E4B">
        <w:rPr>
          <w:lang w:val="en-GB"/>
        </w:rPr>
        <w:t>Főiskola</w:t>
      </w:r>
      <w:proofErr w:type="spellEnd"/>
      <w:r w:rsidRPr="00301E4B">
        <w:rPr>
          <w:lang w:val="en-GB"/>
        </w:rPr>
        <w:t>.</w:t>
      </w:r>
    </w:p>
    <w:p xmlns:wp14="http://schemas.microsoft.com/office/word/2010/wordml" w:rsidRPr="00301E4B" w:rsidR="0051409A" w:rsidP="003758BB" w:rsidRDefault="0051409A" w14:paraId="5C646533" wp14:textId="77777777">
      <w:pPr>
        <w:pStyle w:val="Listaszerbekezds"/>
        <w:numPr>
          <w:ilvl w:val="0"/>
          <w:numId w:val="9"/>
        </w:numPr>
        <w:rPr>
          <w:lang w:val="en-GB"/>
        </w:rPr>
      </w:pPr>
      <w:r w:rsidRPr="00600145">
        <w:rPr>
          <w:lang w:val="fr-FR"/>
        </w:rPr>
        <w:t xml:space="preserve">Rogers, C., R. (2005) Valakivé válni. </w:t>
      </w:r>
      <w:smartTag w:uri="urn:schemas-microsoft-com:office:smarttags" w:element="City">
        <w:smartTag w:uri="urn:schemas-microsoft-com:office:smarttags" w:element="place">
          <w:r w:rsidRPr="00301E4B">
            <w:rPr>
              <w:lang w:val="en-GB"/>
            </w:rPr>
            <w:t>Budapest</w:t>
          </w:r>
        </w:smartTag>
      </w:smartTag>
      <w:r w:rsidRPr="00301E4B">
        <w:rPr>
          <w:lang w:val="en-GB"/>
        </w:rPr>
        <w:t xml:space="preserve">: SHL </w:t>
      </w:r>
      <w:proofErr w:type="spellStart"/>
      <w:r w:rsidRPr="00301E4B">
        <w:rPr>
          <w:lang w:val="en-GB"/>
        </w:rPr>
        <w:t>Könyvek</w:t>
      </w:r>
      <w:proofErr w:type="spellEnd"/>
      <w:r w:rsidRPr="00301E4B">
        <w:rPr>
          <w:lang w:val="en-GB"/>
        </w:rPr>
        <w:t>.</w:t>
      </w:r>
    </w:p>
    <w:p xmlns:wp14="http://schemas.microsoft.com/office/word/2010/wordml" w:rsidRPr="00301E4B" w:rsidR="0051409A" w:rsidP="003758BB" w:rsidRDefault="0051409A" w14:paraId="6F6C79C6" wp14:textId="77777777">
      <w:pPr>
        <w:pStyle w:val="Listaszerbekezds"/>
        <w:numPr>
          <w:ilvl w:val="0"/>
          <w:numId w:val="9"/>
        </w:numPr>
        <w:rPr>
          <w:lang w:val="en-GB"/>
        </w:rPr>
      </w:pPr>
      <w:r w:rsidRPr="00301E4B">
        <w:rPr>
          <w:lang w:val="en-GB"/>
        </w:rPr>
        <w:t xml:space="preserve">Rogers, C.  R. (2007) </w:t>
      </w:r>
      <w:proofErr w:type="spellStart"/>
      <w:r w:rsidRPr="00301E4B">
        <w:rPr>
          <w:lang w:val="en-GB"/>
        </w:rPr>
        <w:t>Találkozáskok</w:t>
      </w:r>
      <w:proofErr w:type="spellEnd"/>
      <w:r w:rsidRPr="00301E4B">
        <w:rPr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301E4B">
            <w:rPr>
              <w:lang w:val="en-GB"/>
            </w:rPr>
            <w:t>Budapest</w:t>
          </w:r>
        </w:smartTag>
      </w:smartTag>
      <w:r w:rsidRPr="00301E4B">
        <w:rPr>
          <w:lang w:val="en-GB"/>
        </w:rPr>
        <w:t xml:space="preserve">: SHL </w:t>
      </w:r>
      <w:proofErr w:type="spellStart"/>
      <w:r w:rsidRPr="00301E4B">
        <w:rPr>
          <w:lang w:val="en-GB"/>
        </w:rPr>
        <w:t>Könyvek</w:t>
      </w:r>
      <w:proofErr w:type="spellEnd"/>
      <w:r w:rsidRPr="00301E4B">
        <w:rPr>
          <w:lang w:val="en-GB"/>
        </w:rPr>
        <w:t xml:space="preserve">. </w:t>
      </w:r>
    </w:p>
    <w:p xmlns:wp14="http://schemas.microsoft.com/office/word/2010/wordml" w:rsidRPr="00301E4B" w:rsidR="0051409A" w:rsidP="00495CC2" w:rsidRDefault="0051409A" w14:paraId="4101652C" wp14:textId="77777777">
      <w:pPr>
        <w:rPr>
          <w:b/>
          <w:lang w:val="en-GB"/>
        </w:rPr>
      </w:pPr>
    </w:p>
    <w:p xmlns:wp14="http://schemas.microsoft.com/office/word/2010/wordml" w:rsidRPr="00301E4B" w:rsidR="0051409A" w:rsidP="00E93FAD" w:rsidRDefault="0051409A" w14:paraId="4B99056E" wp14:textId="77777777">
      <w:pPr>
        <w:pStyle w:val="Listaszerbekezds"/>
        <w:ind w:left="360"/>
        <w:rPr>
          <w:lang w:val="en-GB"/>
        </w:rPr>
      </w:pPr>
    </w:p>
    <w:p xmlns:wp14="http://schemas.microsoft.com/office/word/2010/wordml" w:rsidRPr="00301E4B" w:rsidR="0051409A" w:rsidP="00495CC2" w:rsidRDefault="0051409A" w14:paraId="1299C43A" wp14:textId="77777777">
      <w:pPr>
        <w:rPr>
          <w:lang w:val="en-GB"/>
        </w:rPr>
      </w:pPr>
    </w:p>
    <w:p xmlns:wp14="http://schemas.microsoft.com/office/word/2010/wordml" w:rsidRPr="00301E4B" w:rsidR="0051409A" w:rsidP="00316A52" w:rsidRDefault="0051409A" w14:paraId="4DDBEF00" wp14:textId="77777777">
      <w:pPr>
        <w:rPr>
          <w:lang w:val="en-GB"/>
        </w:rPr>
      </w:pPr>
    </w:p>
    <w:p xmlns:wp14="http://schemas.microsoft.com/office/word/2010/wordml" w:rsidRPr="00301E4B" w:rsidR="0051409A" w:rsidP="00316A52" w:rsidRDefault="0051409A" w14:paraId="3461D779" wp14:textId="77777777">
      <w:pPr>
        <w:rPr>
          <w:lang w:val="en-GB"/>
        </w:rPr>
      </w:pPr>
    </w:p>
    <w:sectPr w:rsidRPr="00301E4B" w:rsidR="0051409A" w:rsidSect="0005643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F80"/>
    <w:multiLevelType w:val="hybridMultilevel"/>
    <w:tmpl w:val="82FEB414"/>
    <w:lvl w:ilvl="0" w:tplc="040E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60409F6"/>
    <w:multiLevelType w:val="hybridMultilevel"/>
    <w:tmpl w:val="92D80B6E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6850AD"/>
    <w:multiLevelType w:val="hybridMultilevel"/>
    <w:tmpl w:val="A790CDD8"/>
    <w:lvl w:ilvl="0" w:tplc="9314DB2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1386577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EDC8AD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876ABF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348305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9DD6BF6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894F73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7AC23A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3452B62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53F52BF"/>
    <w:multiLevelType w:val="hybridMultilevel"/>
    <w:tmpl w:val="59A0A2F6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F90E67"/>
    <w:multiLevelType w:val="hybridMultilevel"/>
    <w:tmpl w:val="4E8A784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9335E5"/>
    <w:multiLevelType w:val="hybridMultilevel"/>
    <w:tmpl w:val="9FA60A10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8666AFE"/>
    <w:multiLevelType w:val="hybridMultilevel"/>
    <w:tmpl w:val="E160A542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2F62486"/>
    <w:multiLevelType w:val="hybridMultilevel"/>
    <w:tmpl w:val="F5320576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C371956"/>
    <w:multiLevelType w:val="hybridMultilevel"/>
    <w:tmpl w:val="635EA68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301"/>
    <w:rsid w:val="00036469"/>
    <w:rsid w:val="00050BA4"/>
    <w:rsid w:val="00056430"/>
    <w:rsid w:val="00060F6C"/>
    <w:rsid w:val="00103F86"/>
    <w:rsid w:val="0013395F"/>
    <w:rsid w:val="0017649F"/>
    <w:rsid w:val="00184CC5"/>
    <w:rsid w:val="001A2301"/>
    <w:rsid w:val="001E1368"/>
    <w:rsid w:val="001F17CA"/>
    <w:rsid w:val="00242E52"/>
    <w:rsid w:val="00244011"/>
    <w:rsid w:val="002C2109"/>
    <w:rsid w:val="002D22CD"/>
    <w:rsid w:val="002F460A"/>
    <w:rsid w:val="00301E4B"/>
    <w:rsid w:val="00316A52"/>
    <w:rsid w:val="003264FD"/>
    <w:rsid w:val="00353926"/>
    <w:rsid w:val="0036516F"/>
    <w:rsid w:val="0037388D"/>
    <w:rsid w:val="003758BB"/>
    <w:rsid w:val="003B6FF3"/>
    <w:rsid w:val="003C31A3"/>
    <w:rsid w:val="003C52AF"/>
    <w:rsid w:val="003D6D0E"/>
    <w:rsid w:val="004546AD"/>
    <w:rsid w:val="00495CC2"/>
    <w:rsid w:val="004C4B04"/>
    <w:rsid w:val="004F40D0"/>
    <w:rsid w:val="00503FA6"/>
    <w:rsid w:val="00506E4B"/>
    <w:rsid w:val="0051409A"/>
    <w:rsid w:val="00587D6A"/>
    <w:rsid w:val="005F2C86"/>
    <w:rsid w:val="00600145"/>
    <w:rsid w:val="00614BDC"/>
    <w:rsid w:val="00621FA5"/>
    <w:rsid w:val="00665C04"/>
    <w:rsid w:val="00680478"/>
    <w:rsid w:val="006A14B1"/>
    <w:rsid w:val="006B4FF2"/>
    <w:rsid w:val="006E7F9F"/>
    <w:rsid w:val="00761F28"/>
    <w:rsid w:val="00773D13"/>
    <w:rsid w:val="00856DFF"/>
    <w:rsid w:val="008A63E4"/>
    <w:rsid w:val="008C283B"/>
    <w:rsid w:val="009169E8"/>
    <w:rsid w:val="009272AE"/>
    <w:rsid w:val="00947E9F"/>
    <w:rsid w:val="009541B8"/>
    <w:rsid w:val="009839A4"/>
    <w:rsid w:val="009858F0"/>
    <w:rsid w:val="009F32B6"/>
    <w:rsid w:val="00A25CA3"/>
    <w:rsid w:val="00A64E7C"/>
    <w:rsid w:val="00A943B0"/>
    <w:rsid w:val="00AA415E"/>
    <w:rsid w:val="00AB05C7"/>
    <w:rsid w:val="00AF2145"/>
    <w:rsid w:val="00B32FD2"/>
    <w:rsid w:val="00B76519"/>
    <w:rsid w:val="00BD35D3"/>
    <w:rsid w:val="00BF0DDC"/>
    <w:rsid w:val="00C3122C"/>
    <w:rsid w:val="00C335DB"/>
    <w:rsid w:val="00C344C2"/>
    <w:rsid w:val="00CD065F"/>
    <w:rsid w:val="00D57C60"/>
    <w:rsid w:val="00DD10BF"/>
    <w:rsid w:val="00DD2638"/>
    <w:rsid w:val="00DF7950"/>
    <w:rsid w:val="00E67A1E"/>
    <w:rsid w:val="00E77FB3"/>
    <w:rsid w:val="00E84BD9"/>
    <w:rsid w:val="00E93FAD"/>
    <w:rsid w:val="00EB6FD5"/>
    <w:rsid w:val="00ED09ED"/>
    <w:rsid w:val="00ED55FC"/>
    <w:rsid w:val="00EE0B3C"/>
    <w:rsid w:val="00F0683D"/>
    <w:rsid w:val="00FB3968"/>
    <w:rsid w:val="00FB72A7"/>
    <w:rsid w:val="1A8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F1D55AD"/>
  <w15:docId w15:val="{58BC24F0-A6FD-4C40-93EF-06B78922BF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3264FD"/>
    <w:pPr>
      <w:jc w:val="both"/>
    </w:pPr>
    <w:rPr>
      <w:rFonts w:ascii="Garamond" w:hAnsi="Garamond" w:cs="Calibri"/>
      <w:sz w:val="24"/>
      <w:lang w:eastAsia="en-US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A2301"/>
    <w:pPr>
      <w:ind w:left="720"/>
      <w:contextualSpacing/>
    </w:pPr>
  </w:style>
  <w:style w:type="table" w:styleId="Rcsostblzat">
    <w:name w:val="Table Grid"/>
    <w:basedOn w:val="Normltblzat"/>
    <w:uiPriority w:val="99"/>
    <w:rsid w:val="006E7F9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zvegtrzs">
    <w:name w:val="Body Text"/>
    <w:basedOn w:val="Norml"/>
    <w:link w:val="SzvegtrzsChar"/>
    <w:uiPriority w:val="99"/>
    <w:rsid w:val="00947E9F"/>
    <w:pPr>
      <w:widowControl w:val="0"/>
      <w:ind w:left="399" w:hanging="284"/>
      <w:jc w:val="left"/>
    </w:pPr>
    <w:rPr>
      <w:rFonts w:ascii="Times New Roman" w:hAnsi="Times New Roman" w:eastAsia="Times New Roman" w:cs="Times New Roman"/>
      <w:szCs w:val="24"/>
      <w:lang w:val="en-US"/>
    </w:rPr>
  </w:style>
  <w:style w:type="character" w:styleId="SzvegtrzsChar" w:customStyle="1">
    <w:name w:val="Szövegtörzs Char"/>
    <w:basedOn w:val="Bekezdsalapbettpusa"/>
    <w:link w:val="Szvegtrzs"/>
    <w:uiPriority w:val="99"/>
    <w:locked/>
    <w:rsid w:val="00947E9F"/>
    <w:rPr>
      <w:rFonts w:ascii="Times New Roman" w:hAnsi="Times New Roman" w:cs="Times New Roman"/>
      <w:sz w:val="24"/>
      <w:szCs w:val="24"/>
      <w:lang w:val="en-US"/>
    </w:rPr>
  </w:style>
  <w:style w:type="paragraph" w:styleId="NormlWeb">
    <w:name w:val="Normal (Web)"/>
    <w:basedOn w:val="Norml"/>
    <w:uiPriority w:val="99"/>
    <w:rsid w:val="00BD35D3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rsid w:val="00BD35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Papp Lajos</dc:creator>
  <keywords/>
  <dc:description/>
  <lastModifiedBy>Oszlánszki Ildikó</lastModifiedBy>
  <revision>22</revision>
  <dcterms:created xsi:type="dcterms:W3CDTF">2017-03-26T20:24:00.0000000Z</dcterms:created>
  <dcterms:modified xsi:type="dcterms:W3CDTF">2022-05-16T09:53:45.2341386Z</dcterms:modified>
</coreProperties>
</file>